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Style w:val="apple-style-span"/>
          <w:rFonts w:ascii="Arial" w:hAnsi="Arial" w:cs="Arial"/>
          <w:b/>
          <w:lang w:val="en-US"/>
        </w:rPr>
      </w:pPr>
    </w:p>
    <w:p w:rsidR="004B3199" w:rsidRDefault="004B3199" w:rsidP="006C730F">
      <w:pPr>
        <w:spacing w:line="360" w:lineRule="auto"/>
        <w:jc w:val="center"/>
        <w:rPr>
          <w:rFonts w:ascii="Arial" w:hAnsi="Arial" w:cs="Arial"/>
          <w:b/>
          <w:lang w:val="en-US"/>
        </w:rPr>
      </w:pPr>
      <w:r>
        <w:rPr>
          <w:rFonts w:ascii="Arial" w:hAnsi="Arial" w:cs="Arial"/>
          <w:b/>
          <w:lang w:val="en-US"/>
        </w:rPr>
        <w:t xml:space="preserve">A FORMULATION INTENDED TO </w:t>
      </w:r>
      <w:r w:rsidR="0018531C">
        <w:rPr>
          <w:rFonts w:ascii="Arial" w:hAnsi="Arial" w:cs="Arial"/>
          <w:b/>
          <w:lang w:val="en-US"/>
        </w:rPr>
        <w:t>HAVE AN ANTI-CARCINOGENIC</w:t>
      </w:r>
      <w:r>
        <w:rPr>
          <w:rFonts w:ascii="Arial" w:hAnsi="Arial" w:cs="Arial"/>
          <w:b/>
          <w:lang w:val="en-US"/>
        </w:rPr>
        <w:t xml:space="preserve"> EFFECT </w:t>
      </w:r>
      <w:r w:rsidR="00B20737">
        <w:rPr>
          <w:rFonts w:ascii="Arial" w:hAnsi="Arial" w:cs="Arial"/>
          <w:b/>
          <w:lang w:val="en-US"/>
        </w:rPr>
        <w:t>BY İTS BCL2 SUPPRESSİNG FUNCTİON</w:t>
      </w:r>
    </w:p>
    <w:p w:rsidR="00506F5F" w:rsidRPr="006C730F" w:rsidRDefault="00506F5F" w:rsidP="006C730F">
      <w:pPr>
        <w:spacing w:line="360" w:lineRule="auto"/>
        <w:jc w:val="center"/>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D601C4" w:rsidP="006C730F">
      <w:pPr>
        <w:spacing w:line="360" w:lineRule="auto"/>
        <w:jc w:val="both"/>
        <w:rPr>
          <w:rFonts w:ascii="Arial" w:hAnsi="Arial" w:cs="Arial"/>
          <w:lang w:val="en-US"/>
        </w:rPr>
      </w:pPr>
      <w:r>
        <w:rPr>
          <w:rFonts w:ascii="Arial" w:hAnsi="Arial" w:cs="Arial"/>
          <w:lang w:val="en-US"/>
        </w:rPr>
        <w:t xml:space="preserve">The present invention herewith is related to a formulation developed to display </w:t>
      </w:r>
      <w:r w:rsidR="0018531C">
        <w:rPr>
          <w:rFonts w:ascii="Arial" w:hAnsi="Arial" w:cs="Arial"/>
          <w:lang w:val="en-US"/>
        </w:rPr>
        <w:t xml:space="preserve">an </w:t>
      </w:r>
      <w:r>
        <w:rPr>
          <w:rFonts w:ascii="Arial" w:hAnsi="Arial" w:cs="Arial"/>
          <w:lang w:val="en-US"/>
        </w:rPr>
        <w:t>anti</w:t>
      </w:r>
      <w:r w:rsidR="0018531C">
        <w:rPr>
          <w:rFonts w:ascii="Arial" w:hAnsi="Arial" w:cs="Arial"/>
          <w:lang w:val="en-US"/>
        </w:rPr>
        <w:t>-</w:t>
      </w:r>
      <w:r>
        <w:rPr>
          <w:rFonts w:ascii="Arial" w:hAnsi="Arial" w:cs="Arial"/>
          <w:lang w:val="en-US"/>
        </w:rPr>
        <w:t xml:space="preserve">carcinogenic effect </w:t>
      </w:r>
      <w:r w:rsidR="00B20737">
        <w:rPr>
          <w:rFonts w:ascii="Arial" w:hAnsi="Arial" w:cs="Arial"/>
          <w:lang w:val="en-US"/>
        </w:rPr>
        <w:t>by its bcl2 suppressing function</w:t>
      </w:r>
      <w:r>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18531C" w:rsidRDefault="00D601C4" w:rsidP="0018531C">
      <w:pPr>
        <w:spacing w:line="360" w:lineRule="auto"/>
        <w:jc w:val="both"/>
        <w:rPr>
          <w:rFonts w:ascii="Arial" w:hAnsi="Arial" w:cs="Arial"/>
          <w:shd w:val="clear" w:color="auto" w:fill="FFFFFF"/>
          <w:lang w:val="en-US"/>
        </w:rPr>
      </w:pPr>
      <w:r>
        <w:rPr>
          <w:rFonts w:ascii="Arial" w:hAnsi="Arial" w:cs="Arial"/>
          <w:lang w:val="en-US"/>
        </w:rPr>
        <w:t>At present it is known that an anti-carcinogenic substance is any agent that prevents the development of cancer or prevents the growth of tumor</w:t>
      </w:r>
      <w:r w:rsidR="00506F5F" w:rsidRPr="006C730F">
        <w:rPr>
          <w:rFonts w:ascii="Arial" w:hAnsi="Arial" w:cs="Arial"/>
          <w:color w:val="000000"/>
          <w:shd w:val="clear" w:color="auto" w:fill="FFFFFF"/>
          <w:lang w:val="en-US"/>
        </w:rPr>
        <w:t xml:space="preserve">. </w:t>
      </w:r>
      <w:r w:rsidR="00506F5F" w:rsidRPr="006C730F">
        <w:rPr>
          <w:rFonts w:ascii="Arial" w:hAnsi="Arial" w:cs="Arial"/>
          <w:shd w:val="clear" w:color="auto" w:fill="FFFFFF"/>
          <w:lang w:val="en-US"/>
        </w:rPr>
        <w:t xml:space="preserve">BCL2, </w:t>
      </w:r>
      <w:r w:rsidR="0018531C">
        <w:rPr>
          <w:rFonts w:ascii="Arial" w:hAnsi="Arial" w:cs="Arial"/>
          <w:shd w:val="clear" w:color="auto" w:fill="FFFFFF"/>
          <w:lang w:val="en-US"/>
        </w:rPr>
        <w:t xml:space="preserve">is found on the q branch of human chromosome n18 </w:t>
      </w:r>
      <w:r w:rsidR="00506F5F" w:rsidRPr="006C730F">
        <w:rPr>
          <w:rFonts w:ascii="Arial" w:hAnsi="Arial" w:cs="Arial"/>
          <w:shd w:val="clear" w:color="auto" w:fill="FFFFFF"/>
          <w:lang w:val="en-US"/>
        </w:rPr>
        <w:t xml:space="preserve">(18q21.3). </w:t>
      </w:r>
      <w:r w:rsidR="005C5B2D">
        <w:rPr>
          <w:rFonts w:ascii="Arial" w:hAnsi="Arial" w:cs="Arial"/>
          <w:shd w:val="clear" w:color="auto" w:fill="FFFFFF"/>
          <w:lang w:val="en-US"/>
        </w:rPr>
        <w:t xml:space="preserve">While </w:t>
      </w:r>
      <w:r w:rsidR="00506F5F" w:rsidRPr="006C730F">
        <w:rPr>
          <w:rFonts w:ascii="Arial" w:hAnsi="Arial" w:cs="Arial"/>
          <w:shd w:val="clear" w:color="auto" w:fill="FFFFFF"/>
          <w:lang w:val="en-US"/>
        </w:rPr>
        <w:t xml:space="preserve">BCL2 </w:t>
      </w:r>
      <w:r w:rsidR="005C5B2D">
        <w:rPr>
          <w:rFonts w:ascii="Arial" w:hAnsi="Arial" w:cs="Arial"/>
          <w:shd w:val="clear" w:color="auto" w:fill="FFFFFF"/>
          <w:lang w:val="en-US"/>
        </w:rPr>
        <w:t xml:space="preserve">protein is localized both on the inner and outer membrane of mitochondria, it is also found at small concentrations on both periphery of endoplasmic reticulum (ER) and in the </w:t>
      </w:r>
      <w:r w:rsidR="00483A65">
        <w:rPr>
          <w:rFonts w:ascii="Arial" w:hAnsi="Arial" w:cs="Arial"/>
          <w:shd w:val="clear" w:color="auto" w:fill="FFFFFF"/>
          <w:lang w:val="en-US"/>
        </w:rPr>
        <w:t>cytoplasm</w:t>
      </w:r>
      <w:r w:rsidR="005C5B2D">
        <w:rPr>
          <w:rFonts w:ascii="Arial" w:hAnsi="Arial" w:cs="Arial"/>
          <w:shd w:val="clear" w:color="auto" w:fill="FFFFFF"/>
          <w:lang w:val="en-US"/>
        </w:rPr>
        <w:t xml:space="preserve"> and generally is in association with the membrane structures. In studies conducted with growth factor dependent cell lines, it has been determined that the BCL2 protein enables the cell to continue to stay alive without the stimuli for proliferation. It is believed that BCL2 directly inactivates the reactive oxygen types or prevents their formation, regulates the Ca+2 transmission on ER and is in association with nuclear pore complex and is responsible from nuclear transport. </w:t>
      </w:r>
    </w:p>
    <w:p w:rsidR="00776805" w:rsidRDefault="00687E6B" w:rsidP="005C5B2D">
      <w:pPr>
        <w:pStyle w:val="NormalWeb"/>
        <w:spacing w:line="360" w:lineRule="auto"/>
        <w:jc w:val="both"/>
        <w:rPr>
          <w:rFonts w:ascii="Arial" w:hAnsi="Arial" w:cs="Arial"/>
          <w:lang w:val="en-US"/>
        </w:rPr>
      </w:pPr>
      <w:r w:rsidRPr="006C730F">
        <w:rPr>
          <w:rFonts w:ascii="Arial" w:hAnsi="Arial" w:cs="Arial"/>
          <w:lang w:val="en-US"/>
        </w:rPr>
        <w:t>The invention presented  herewith with no</w:t>
      </w:r>
      <w:r w:rsidR="00506F5F" w:rsidRPr="006C730F">
        <w:rPr>
          <w:rFonts w:ascii="Arial" w:hAnsi="Arial" w:cs="Arial"/>
          <w:lang w:val="en-US"/>
        </w:rPr>
        <w:t xml:space="preserve"> "</w:t>
      </w:r>
      <w:r w:rsidR="00506F5F" w:rsidRPr="006C730F">
        <w:rPr>
          <w:rFonts w:ascii="Arial" w:hAnsi="Arial" w:cs="Arial"/>
          <w:color w:val="000000"/>
          <w:lang w:val="en-US"/>
        </w:rPr>
        <w:t xml:space="preserve"> WO 1997/048409</w:t>
      </w:r>
      <w:r w:rsidR="00506F5F" w:rsidRPr="006C730F">
        <w:rPr>
          <w:rFonts w:ascii="Arial" w:hAnsi="Arial" w:cs="Arial"/>
          <w:lang w:val="en-US"/>
        </w:rPr>
        <w:t>"</w:t>
      </w:r>
      <w:r w:rsidR="007A4761">
        <w:rPr>
          <w:rFonts w:ascii="Arial" w:hAnsi="Arial" w:cs="Arial"/>
          <w:lang w:val="en-US"/>
        </w:rPr>
        <w:t>,</w:t>
      </w:r>
      <w:r w:rsidRPr="006C730F">
        <w:rPr>
          <w:rFonts w:ascii="Arial" w:hAnsi="Arial" w:cs="Arial"/>
          <w:lang w:val="en-US"/>
        </w:rPr>
        <w:t xml:space="preserve"> with title</w:t>
      </w:r>
      <w:r w:rsidR="00506F5F" w:rsidRPr="006C730F">
        <w:rPr>
          <w:rFonts w:ascii="Arial" w:hAnsi="Arial" w:cs="Arial"/>
          <w:lang w:val="en-US"/>
        </w:rPr>
        <w:t xml:space="preserve"> "</w:t>
      </w:r>
      <w:r w:rsidR="005C5B2D">
        <w:rPr>
          <w:rFonts w:ascii="Arial" w:hAnsi="Arial" w:cs="Arial"/>
          <w:lang w:val="en-US"/>
        </w:rPr>
        <w:t xml:space="preserve">Using </w:t>
      </w:r>
      <w:proofErr w:type="spellStart"/>
      <w:r w:rsidR="005C5B2D">
        <w:rPr>
          <w:rFonts w:ascii="Arial" w:hAnsi="Arial" w:cs="Arial"/>
          <w:lang w:val="en-US"/>
        </w:rPr>
        <w:t>Naaladase</w:t>
      </w:r>
      <w:proofErr w:type="spellEnd"/>
      <w:r w:rsidR="005C5B2D">
        <w:rPr>
          <w:rFonts w:ascii="Arial" w:hAnsi="Arial" w:cs="Arial"/>
          <w:lang w:val="en-US"/>
        </w:rPr>
        <w:t xml:space="preserve"> Inhibitors in Treatment of Cancer” </w:t>
      </w:r>
      <w:r w:rsidRPr="006C730F">
        <w:rPr>
          <w:rFonts w:ascii="Arial" w:hAnsi="Arial" w:cs="Arial"/>
          <w:lang w:val="en-US"/>
        </w:rPr>
        <w:t>and under classification number</w:t>
      </w:r>
      <w:r w:rsidR="00506F5F" w:rsidRPr="006C730F">
        <w:rPr>
          <w:rFonts w:ascii="Arial" w:hAnsi="Arial" w:cs="Arial"/>
          <w:lang w:val="en-US"/>
        </w:rPr>
        <w:t xml:space="preserve"> "</w:t>
      </w:r>
      <w:r w:rsidR="00506F5F" w:rsidRPr="006C730F">
        <w:rPr>
          <w:rFonts w:ascii="Arial" w:hAnsi="Arial" w:cs="Arial"/>
          <w:color w:val="000000"/>
          <w:lang w:val="en-US"/>
        </w:rPr>
        <w:t xml:space="preserve"> A61K 38/05</w:t>
      </w:r>
      <w:r w:rsidR="00506F5F" w:rsidRPr="006C730F">
        <w:rPr>
          <w:rStyle w:val="apple-converted-space"/>
          <w:rFonts w:ascii="Arial" w:hAnsi="Arial" w:cs="Arial"/>
          <w:color w:val="000000"/>
          <w:lang w:val="en-US"/>
        </w:rPr>
        <w:t> </w:t>
      </w:r>
      <w:r w:rsidR="00506F5F" w:rsidRPr="006C730F">
        <w:rPr>
          <w:rFonts w:ascii="Arial" w:hAnsi="Arial" w:cs="Arial"/>
          <w:lang w:val="en-US"/>
        </w:rPr>
        <w:t xml:space="preserve">" </w:t>
      </w:r>
      <w:r w:rsidR="00874F33">
        <w:rPr>
          <w:rFonts w:ascii="Arial" w:hAnsi="Arial" w:cs="Arial"/>
          <w:lang w:val="en-US"/>
        </w:rPr>
        <w:t xml:space="preserve">discloses </w:t>
      </w:r>
      <w:proofErr w:type="spellStart"/>
      <w:r w:rsidR="00776805">
        <w:rPr>
          <w:rFonts w:ascii="Arial" w:hAnsi="Arial" w:cs="Arial"/>
          <w:lang w:val="en-US"/>
        </w:rPr>
        <w:t>dipeptidase</w:t>
      </w:r>
      <w:proofErr w:type="spellEnd"/>
      <w:r w:rsidR="00776805">
        <w:rPr>
          <w:rFonts w:ascii="Arial" w:hAnsi="Arial" w:cs="Arial"/>
          <w:lang w:val="en-US"/>
        </w:rPr>
        <w:t xml:space="preserve"> inhibitors and more specifically </w:t>
      </w:r>
      <w:r w:rsidR="005C5B2D">
        <w:rPr>
          <w:rFonts w:ascii="Arial" w:hAnsi="Arial" w:cs="Arial"/>
          <w:lang w:val="en-US"/>
        </w:rPr>
        <w:t xml:space="preserve">new methods where the </w:t>
      </w:r>
      <w:proofErr w:type="spellStart"/>
      <w:r w:rsidR="005C5B2D">
        <w:rPr>
          <w:rFonts w:ascii="Arial" w:hAnsi="Arial" w:cs="Arial"/>
          <w:lang w:val="en-US"/>
        </w:rPr>
        <w:t>phosphanate</w:t>
      </w:r>
      <w:proofErr w:type="spellEnd"/>
      <w:r w:rsidR="005C5B2D">
        <w:rPr>
          <w:rFonts w:ascii="Arial" w:hAnsi="Arial" w:cs="Arial"/>
          <w:lang w:val="en-US"/>
        </w:rPr>
        <w:t xml:space="preserve"> </w:t>
      </w:r>
      <w:r w:rsidR="00776805">
        <w:rPr>
          <w:rFonts w:ascii="Arial" w:hAnsi="Arial" w:cs="Arial"/>
          <w:lang w:val="en-US"/>
        </w:rPr>
        <w:t>derivati</w:t>
      </w:r>
      <w:r w:rsidR="00B20737">
        <w:rPr>
          <w:rFonts w:ascii="Arial" w:hAnsi="Arial" w:cs="Arial"/>
          <w:lang w:val="en-US"/>
        </w:rPr>
        <w:t>v</w:t>
      </w:r>
      <w:r w:rsidR="00776805">
        <w:rPr>
          <w:rFonts w:ascii="Arial" w:hAnsi="Arial" w:cs="Arial"/>
          <w:lang w:val="en-US"/>
        </w:rPr>
        <w:t xml:space="preserve">es, </w:t>
      </w:r>
      <w:proofErr w:type="spellStart"/>
      <w:r w:rsidR="00776805">
        <w:rPr>
          <w:rFonts w:ascii="Arial" w:hAnsi="Arial" w:cs="Arial"/>
          <w:lang w:val="en-US"/>
        </w:rPr>
        <w:t>hydroxyphosphonyl</w:t>
      </w:r>
      <w:proofErr w:type="spellEnd"/>
      <w:r w:rsidR="00776805">
        <w:rPr>
          <w:rFonts w:ascii="Arial" w:hAnsi="Arial" w:cs="Arial"/>
          <w:lang w:val="en-US"/>
        </w:rPr>
        <w:t xml:space="preserve"> derivatives and </w:t>
      </w:r>
      <w:proofErr w:type="spellStart"/>
      <w:r w:rsidR="00776805">
        <w:rPr>
          <w:rFonts w:ascii="Arial" w:hAnsi="Arial" w:cs="Arial"/>
          <w:lang w:val="en-US"/>
        </w:rPr>
        <w:t>phophoramidate</w:t>
      </w:r>
      <w:proofErr w:type="spellEnd"/>
      <w:r w:rsidR="00776805">
        <w:rPr>
          <w:rFonts w:ascii="Arial" w:hAnsi="Arial" w:cs="Arial"/>
          <w:lang w:val="en-US"/>
        </w:rPr>
        <w:t xml:space="preserve"> derivat</w:t>
      </w:r>
      <w:r w:rsidR="00483A65">
        <w:rPr>
          <w:rFonts w:ascii="Arial" w:hAnsi="Arial" w:cs="Arial"/>
          <w:lang w:val="en-US"/>
        </w:rPr>
        <w:t>iv</w:t>
      </w:r>
      <w:r w:rsidR="00776805">
        <w:rPr>
          <w:rFonts w:ascii="Arial" w:hAnsi="Arial" w:cs="Arial"/>
          <w:lang w:val="en-US"/>
        </w:rPr>
        <w:t xml:space="preserve">es are used </w:t>
      </w:r>
      <w:r w:rsidR="00874F33">
        <w:rPr>
          <w:rFonts w:ascii="Arial" w:hAnsi="Arial" w:cs="Arial"/>
          <w:lang w:val="en-US"/>
        </w:rPr>
        <w:t xml:space="preserve">with the compounds related to this invention, </w:t>
      </w:r>
      <w:r w:rsidR="00776805">
        <w:rPr>
          <w:rFonts w:ascii="Arial" w:hAnsi="Arial" w:cs="Arial"/>
          <w:lang w:val="en-US"/>
        </w:rPr>
        <w:t>for in</w:t>
      </w:r>
      <w:r w:rsidR="00483A65">
        <w:rPr>
          <w:rFonts w:ascii="Arial" w:hAnsi="Arial" w:cs="Arial"/>
          <w:lang w:val="en-US"/>
        </w:rPr>
        <w:t>hi</w:t>
      </w:r>
      <w:r w:rsidR="00776805">
        <w:rPr>
          <w:rFonts w:ascii="Arial" w:hAnsi="Arial" w:cs="Arial"/>
          <w:lang w:val="en-US"/>
        </w:rPr>
        <w:t xml:space="preserve">biting the enzyme activity of </w:t>
      </w:r>
      <w:r w:rsidR="00776805" w:rsidRPr="00776805">
        <w:rPr>
          <w:rFonts w:ascii="Arial" w:hAnsi="Arial" w:cs="Arial"/>
          <w:lang w:val="en-US"/>
        </w:rPr>
        <w:t xml:space="preserve">N-acetylated α-linked acidic </w:t>
      </w:r>
      <w:proofErr w:type="spellStart"/>
      <w:r w:rsidR="00776805" w:rsidRPr="00776805">
        <w:rPr>
          <w:rFonts w:ascii="Arial" w:hAnsi="Arial" w:cs="Arial"/>
          <w:lang w:val="en-US"/>
        </w:rPr>
        <w:t>dipeptidase</w:t>
      </w:r>
      <w:proofErr w:type="spellEnd"/>
      <w:r w:rsidR="00776805">
        <w:rPr>
          <w:rFonts w:ascii="Arial" w:hAnsi="Arial" w:cs="Arial"/>
          <w:lang w:val="en-US"/>
        </w:rPr>
        <w:t xml:space="preserve"> (</w:t>
      </w:r>
      <w:proofErr w:type="spellStart"/>
      <w:r w:rsidR="00776805">
        <w:rPr>
          <w:rFonts w:ascii="Arial" w:hAnsi="Arial" w:cs="Arial"/>
          <w:lang w:val="en-US"/>
        </w:rPr>
        <w:t>NAALADase</w:t>
      </w:r>
      <w:proofErr w:type="spellEnd"/>
      <w:r w:rsidR="00776805">
        <w:rPr>
          <w:rFonts w:ascii="Arial" w:hAnsi="Arial" w:cs="Arial"/>
          <w:lang w:val="en-US"/>
        </w:rPr>
        <w:t xml:space="preserve">) and for treatment to prevent the progress of diseases and specifically the growth of prostate cancer cells. </w:t>
      </w:r>
      <w:bookmarkStart w:id="0" w:name="_GoBack"/>
      <w:bookmarkEnd w:id="0"/>
    </w:p>
    <w:p w:rsidR="00776805" w:rsidRDefault="00776805" w:rsidP="006C730F">
      <w:pPr>
        <w:pStyle w:val="NormalWeb"/>
        <w:spacing w:line="360" w:lineRule="auto"/>
        <w:jc w:val="both"/>
        <w:rPr>
          <w:rFonts w:ascii="Arial" w:hAnsi="Arial" w:cs="Arial"/>
          <w:lang w:val="en-US"/>
        </w:rPr>
      </w:pPr>
    </w:p>
    <w:p w:rsidR="00A00CBF" w:rsidRDefault="00687E6B" w:rsidP="00A00CBF">
      <w:pPr>
        <w:pStyle w:val="NormalWeb"/>
        <w:spacing w:line="360" w:lineRule="auto"/>
        <w:jc w:val="both"/>
        <w:rPr>
          <w:rFonts w:ascii="Arial" w:hAnsi="Arial" w:cs="Arial"/>
          <w:color w:val="000000"/>
          <w:lang w:val="en-US"/>
        </w:rPr>
      </w:pPr>
      <w:r w:rsidRPr="006C730F">
        <w:rPr>
          <w:rFonts w:ascii="Arial" w:hAnsi="Arial" w:cs="Arial"/>
          <w:lang w:val="en-US"/>
        </w:rPr>
        <w:lastRenderedPageBreak/>
        <w:t>Again the invention presented herewith with no</w:t>
      </w:r>
      <w:r w:rsidR="00506F5F" w:rsidRPr="006C730F">
        <w:rPr>
          <w:rFonts w:ascii="Arial" w:hAnsi="Arial" w:cs="Arial"/>
          <w:lang w:val="en-US"/>
        </w:rPr>
        <w:t xml:space="preserve"> "</w:t>
      </w:r>
      <w:r w:rsidR="00506F5F" w:rsidRPr="006C730F">
        <w:rPr>
          <w:rFonts w:ascii="Arial" w:hAnsi="Arial" w:cs="Arial"/>
          <w:color w:val="000000"/>
          <w:lang w:val="en-US"/>
        </w:rPr>
        <w:t>WO 1999/047518</w:t>
      </w:r>
      <w:r w:rsidR="00506F5F" w:rsidRPr="006C730F">
        <w:rPr>
          <w:rFonts w:ascii="Arial" w:hAnsi="Arial" w:cs="Arial"/>
          <w:lang w:val="en-US"/>
        </w:rPr>
        <w:t>"</w:t>
      </w:r>
      <w:r w:rsidR="007A4761">
        <w:rPr>
          <w:rFonts w:ascii="Arial" w:hAnsi="Arial" w:cs="Arial"/>
          <w:lang w:val="en-US"/>
        </w:rPr>
        <w:t>,</w:t>
      </w:r>
      <w:r w:rsidRPr="006C730F">
        <w:rPr>
          <w:rFonts w:ascii="Arial" w:hAnsi="Arial" w:cs="Arial"/>
          <w:lang w:val="en-US"/>
        </w:rPr>
        <w:t xml:space="preserve"> with title</w:t>
      </w:r>
      <w:r w:rsidR="00506F5F" w:rsidRPr="006C730F">
        <w:rPr>
          <w:rFonts w:ascii="Arial" w:hAnsi="Arial" w:cs="Arial"/>
          <w:lang w:val="en-US"/>
        </w:rPr>
        <w:t xml:space="preserve"> "</w:t>
      </w:r>
      <w:r w:rsidR="00710886">
        <w:rPr>
          <w:rFonts w:ascii="Arial" w:hAnsi="Arial" w:cs="Arial"/>
          <w:lang w:val="en-US"/>
        </w:rPr>
        <w:t xml:space="preserve">Substitutes </w:t>
      </w:r>
      <w:proofErr w:type="spellStart"/>
      <w:r w:rsidR="00710886">
        <w:rPr>
          <w:rFonts w:ascii="Arial" w:hAnsi="Arial" w:cs="Arial"/>
          <w:lang w:val="en-US"/>
        </w:rPr>
        <w:t>B</w:t>
      </w:r>
      <w:r w:rsidR="00710886" w:rsidRPr="00710886">
        <w:rPr>
          <w:rFonts w:ascii="Arial" w:hAnsi="Arial" w:cs="Arial"/>
          <w:lang w:val="en-US"/>
        </w:rPr>
        <w:t>isindolyl</w:t>
      </w:r>
      <w:proofErr w:type="spellEnd"/>
      <w:r w:rsidR="00710886" w:rsidRPr="00710886">
        <w:rPr>
          <w:rFonts w:ascii="Arial" w:hAnsi="Arial" w:cs="Arial"/>
          <w:lang w:val="en-US"/>
        </w:rPr>
        <w:t xml:space="preserve"> </w:t>
      </w:r>
      <w:proofErr w:type="spellStart"/>
      <w:r w:rsidR="00710886">
        <w:rPr>
          <w:rFonts w:ascii="Arial" w:hAnsi="Arial" w:cs="Arial"/>
          <w:lang w:val="en-US"/>
        </w:rPr>
        <w:t>M</w:t>
      </w:r>
      <w:r w:rsidR="00710886" w:rsidRPr="00710886">
        <w:rPr>
          <w:rFonts w:ascii="Arial" w:hAnsi="Arial" w:cs="Arial"/>
          <w:lang w:val="en-US"/>
        </w:rPr>
        <w:t>aleimide</w:t>
      </w:r>
      <w:r w:rsidR="00710886">
        <w:rPr>
          <w:rFonts w:ascii="Arial" w:hAnsi="Arial" w:cs="Arial"/>
          <w:lang w:val="en-US"/>
        </w:rPr>
        <w:t>s</w:t>
      </w:r>
      <w:proofErr w:type="spellEnd"/>
      <w:r w:rsidR="00710886">
        <w:rPr>
          <w:rFonts w:ascii="Arial" w:hAnsi="Arial" w:cs="Arial"/>
          <w:lang w:val="en-US"/>
        </w:rPr>
        <w:t xml:space="preserve"> Used to Inhibit Cell Growth” </w:t>
      </w:r>
      <w:r w:rsidRPr="006C730F">
        <w:rPr>
          <w:rFonts w:ascii="Arial" w:hAnsi="Arial" w:cs="Arial"/>
          <w:lang w:val="en-US"/>
        </w:rPr>
        <w:t>and under classification number</w:t>
      </w:r>
      <w:r w:rsidR="00506F5F" w:rsidRPr="006C730F">
        <w:rPr>
          <w:rFonts w:ascii="Arial" w:hAnsi="Arial" w:cs="Arial"/>
          <w:lang w:val="en-US"/>
        </w:rPr>
        <w:t xml:space="preserve"> "</w:t>
      </w:r>
      <w:r w:rsidR="00506F5F" w:rsidRPr="006C730F">
        <w:rPr>
          <w:rFonts w:ascii="Arial" w:hAnsi="Arial" w:cs="Arial"/>
          <w:color w:val="000000"/>
          <w:lang w:val="en-US"/>
        </w:rPr>
        <w:t>C07D 403/14</w:t>
      </w:r>
      <w:r w:rsidR="00506F5F" w:rsidRPr="006C730F">
        <w:rPr>
          <w:rFonts w:ascii="Arial" w:hAnsi="Arial" w:cs="Arial"/>
          <w:lang w:val="en-US"/>
        </w:rPr>
        <w:t xml:space="preserve">" </w:t>
      </w:r>
      <w:r w:rsidRPr="006C730F">
        <w:rPr>
          <w:rFonts w:ascii="Arial" w:hAnsi="Arial" w:cs="Arial"/>
          <w:lang w:val="en-US"/>
        </w:rPr>
        <w:t xml:space="preserve">is related </w:t>
      </w:r>
      <w:r w:rsidR="00A00CBF">
        <w:rPr>
          <w:rFonts w:ascii="Arial" w:hAnsi="Arial" w:cs="Arial"/>
          <w:lang w:val="en-US"/>
        </w:rPr>
        <w:t xml:space="preserve">to substituted </w:t>
      </w:r>
      <w:proofErr w:type="spellStart"/>
      <w:r w:rsidR="00A00CBF">
        <w:rPr>
          <w:rFonts w:ascii="Arial" w:hAnsi="Arial" w:cs="Arial"/>
          <w:lang w:val="en-US"/>
        </w:rPr>
        <w:t>pyroles</w:t>
      </w:r>
      <w:proofErr w:type="spellEnd"/>
      <w:r w:rsidR="00A00CBF">
        <w:rPr>
          <w:rFonts w:ascii="Arial" w:hAnsi="Arial" w:cs="Arial"/>
          <w:lang w:val="en-US"/>
        </w:rPr>
        <w:t xml:space="preserve"> of the compound with formula (I) where </w:t>
      </w:r>
      <w:r w:rsidR="00506F5F" w:rsidRPr="006C730F">
        <w:rPr>
          <w:rFonts w:ascii="Arial" w:hAnsi="Arial" w:cs="Arial"/>
          <w:color w:val="000000"/>
          <w:lang w:val="en-US"/>
        </w:rPr>
        <w:t>R'1</w:t>
      </w:r>
      <w:r w:rsidR="005B3619">
        <w:rPr>
          <w:rFonts w:ascii="Arial" w:hAnsi="Arial" w:cs="Arial"/>
          <w:color w:val="000000"/>
          <w:lang w:val="en-US"/>
        </w:rPr>
        <w:t xml:space="preserve"> is</w:t>
      </w:r>
      <w:r w:rsidR="00506F5F" w:rsidRPr="006C730F">
        <w:rPr>
          <w:rFonts w:ascii="Arial" w:hAnsi="Arial" w:cs="Arial"/>
          <w:color w:val="000000"/>
          <w:lang w:val="en-US"/>
        </w:rPr>
        <w:t xml:space="preserve"> </w:t>
      </w:r>
      <w:r w:rsidR="00A00CBF">
        <w:rPr>
          <w:rFonts w:ascii="Arial" w:hAnsi="Arial" w:cs="Arial"/>
          <w:color w:val="000000"/>
          <w:lang w:val="en-US"/>
        </w:rPr>
        <w:t xml:space="preserve">hydrogen and </w:t>
      </w:r>
      <w:r w:rsidR="00506F5F" w:rsidRPr="006C730F">
        <w:rPr>
          <w:rFonts w:ascii="Arial" w:hAnsi="Arial" w:cs="Arial"/>
          <w:color w:val="000000"/>
          <w:lang w:val="en-US"/>
        </w:rPr>
        <w:t>R2</w:t>
      </w:r>
      <w:r w:rsidR="005B3619">
        <w:rPr>
          <w:rFonts w:ascii="Arial" w:hAnsi="Arial" w:cs="Arial"/>
          <w:color w:val="000000"/>
          <w:lang w:val="en-US"/>
        </w:rPr>
        <w:t xml:space="preserve"> is</w:t>
      </w:r>
      <w:r w:rsidR="00506F5F" w:rsidRPr="006C730F">
        <w:rPr>
          <w:rFonts w:ascii="Arial" w:hAnsi="Arial" w:cs="Arial"/>
          <w:color w:val="000000"/>
          <w:lang w:val="en-US"/>
        </w:rPr>
        <w:t xml:space="preserve"> m</w:t>
      </w:r>
      <w:r w:rsidR="005C1B71" w:rsidRPr="006C730F">
        <w:rPr>
          <w:rFonts w:ascii="Arial" w:hAnsi="Arial" w:cs="Arial"/>
          <w:color w:val="000000"/>
          <w:lang w:val="en-US"/>
        </w:rPr>
        <w:t>ethyl</w:t>
      </w:r>
      <w:r w:rsidR="00506F5F" w:rsidRPr="006C730F">
        <w:rPr>
          <w:rFonts w:ascii="Arial" w:hAnsi="Arial" w:cs="Arial"/>
          <w:color w:val="000000"/>
          <w:lang w:val="en-US"/>
        </w:rPr>
        <w:t xml:space="preserve"> </w:t>
      </w:r>
      <w:r w:rsidR="00844D44" w:rsidRPr="006C730F">
        <w:rPr>
          <w:rFonts w:ascii="Arial" w:hAnsi="Arial" w:cs="Arial"/>
          <w:color w:val="000000"/>
          <w:lang w:val="en-US"/>
        </w:rPr>
        <w:t>or</w:t>
      </w:r>
      <w:r w:rsidR="00506F5F" w:rsidRPr="006C730F">
        <w:rPr>
          <w:rFonts w:ascii="Arial" w:hAnsi="Arial" w:cs="Arial"/>
          <w:color w:val="000000"/>
          <w:lang w:val="en-US"/>
        </w:rPr>
        <w:t xml:space="preserve"> R1</w:t>
      </w:r>
      <w:r w:rsidR="005B3619">
        <w:rPr>
          <w:rFonts w:ascii="Arial" w:hAnsi="Arial" w:cs="Arial"/>
          <w:color w:val="000000"/>
          <w:lang w:val="en-US"/>
        </w:rPr>
        <w:t xml:space="preserve"> is</w:t>
      </w:r>
      <w:r w:rsidR="00506F5F" w:rsidRPr="006C730F">
        <w:rPr>
          <w:rFonts w:ascii="Arial" w:hAnsi="Arial" w:cs="Arial"/>
          <w:color w:val="000000"/>
          <w:lang w:val="en-US"/>
        </w:rPr>
        <w:t xml:space="preserve"> m</w:t>
      </w:r>
      <w:r w:rsidR="005C1B71" w:rsidRPr="006C730F">
        <w:rPr>
          <w:rFonts w:ascii="Arial" w:hAnsi="Arial" w:cs="Arial"/>
          <w:color w:val="000000"/>
          <w:lang w:val="en-US"/>
        </w:rPr>
        <w:t>ethyl</w:t>
      </w:r>
      <w:r w:rsidR="00A00CBF">
        <w:rPr>
          <w:rFonts w:ascii="Arial" w:hAnsi="Arial" w:cs="Arial"/>
          <w:color w:val="000000"/>
          <w:lang w:val="en-US"/>
        </w:rPr>
        <w:t xml:space="preserve"> and</w:t>
      </w:r>
      <w:r w:rsidR="00506F5F" w:rsidRPr="006C730F">
        <w:rPr>
          <w:rFonts w:ascii="Arial" w:hAnsi="Arial" w:cs="Arial"/>
          <w:color w:val="000000"/>
          <w:lang w:val="en-US"/>
        </w:rPr>
        <w:t xml:space="preserve"> R'2</w:t>
      </w:r>
      <w:r w:rsidR="005B3619">
        <w:rPr>
          <w:rFonts w:ascii="Arial" w:hAnsi="Arial" w:cs="Arial"/>
          <w:color w:val="000000"/>
          <w:lang w:val="en-US"/>
        </w:rPr>
        <w:t xml:space="preserve"> is</w:t>
      </w:r>
      <w:r w:rsidR="00506F5F" w:rsidRPr="006C730F">
        <w:rPr>
          <w:rFonts w:ascii="Arial" w:hAnsi="Arial" w:cs="Arial"/>
          <w:color w:val="000000"/>
          <w:lang w:val="en-US"/>
        </w:rPr>
        <w:t xml:space="preserve"> </w:t>
      </w:r>
      <w:r w:rsidR="00A00CBF">
        <w:rPr>
          <w:rFonts w:ascii="Arial" w:hAnsi="Arial" w:cs="Arial"/>
          <w:color w:val="000000"/>
          <w:lang w:val="en-US"/>
        </w:rPr>
        <w:t>hydrogen</w:t>
      </w:r>
      <w:r w:rsidR="00506F5F" w:rsidRPr="006C730F">
        <w:rPr>
          <w:rFonts w:ascii="Arial" w:hAnsi="Arial" w:cs="Arial"/>
          <w:color w:val="000000"/>
          <w:lang w:val="en-US"/>
        </w:rPr>
        <w:t xml:space="preserve"> </w:t>
      </w:r>
      <w:r w:rsidR="00844D44" w:rsidRPr="006C730F">
        <w:rPr>
          <w:rFonts w:ascii="Arial" w:hAnsi="Arial" w:cs="Arial"/>
          <w:color w:val="000000"/>
          <w:lang w:val="en-US"/>
        </w:rPr>
        <w:t>or</w:t>
      </w:r>
      <w:r w:rsidR="00506F5F" w:rsidRPr="006C730F">
        <w:rPr>
          <w:rFonts w:ascii="Arial" w:hAnsi="Arial" w:cs="Arial"/>
          <w:color w:val="000000"/>
          <w:lang w:val="en-US"/>
        </w:rPr>
        <w:t xml:space="preserve"> R1</w:t>
      </w:r>
      <w:r w:rsidR="005B3619">
        <w:rPr>
          <w:rFonts w:ascii="Arial" w:hAnsi="Arial" w:cs="Arial"/>
          <w:color w:val="000000"/>
          <w:lang w:val="en-US"/>
        </w:rPr>
        <w:t xml:space="preserve"> is</w:t>
      </w:r>
      <w:r w:rsidR="00506F5F" w:rsidRPr="006C730F">
        <w:rPr>
          <w:rFonts w:ascii="Arial" w:hAnsi="Arial" w:cs="Arial"/>
          <w:color w:val="000000"/>
          <w:lang w:val="en-US"/>
        </w:rPr>
        <w:t xml:space="preserve"> </w:t>
      </w:r>
      <w:proofErr w:type="spellStart"/>
      <w:r w:rsidR="005C1B71" w:rsidRPr="006C730F">
        <w:rPr>
          <w:rFonts w:ascii="Arial" w:hAnsi="Arial" w:cs="Arial"/>
          <w:color w:val="000000"/>
          <w:lang w:val="en-US"/>
        </w:rPr>
        <w:t>hydroxy</w:t>
      </w:r>
      <w:r w:rsidR="00506F5F" w:rsidRPr="006C730F">
        <w:rPr>
          <w:rFonts w:ascii="Arial" w:hAnsi="Arial" w:cs="Arial"/>
          <w:color w:val="000000"/>
          <w:lang w:val="en-US"/>
        </w:rPr>
        <w:t>m</w:t>
      </w:r>
      <w:r w:rsidR="005C1B71" w:rsidRPr="006C730F">
        <w:rPr>
          <w:rFonts w:ascii="Arial" w:hAnsi="Arial" w:cs="Arial"/>
          <w:color w:val="000000"/>
          <w:lang w:val="en-US"/>
        </w:rPr>
        <w:t>ethyl</w:t>
      </w:r>
      <w:proofErr w:type="spellEnd"/>
      <w:r w:rsidR="00A00CBF">
        <w:rPr>
          <w:rFonts w:ascii="Arial" w:hAnsi="Arial" w:cs="Arial"/>
          <w:color w:val="000000"/>
          <w:lang w:val="en-US"/>
        </w:rPr>
        <w:t xml:space="preserve"> and </w:t>
      </w:r>
      <w:r w:rsidR="00506F5F" w:rsidRPr="006C730F">
        <w:rPr>
          <w:rFonts w:ascii="Arial" w:hAnsi="Arial" w:cs="Arial"/>
          <w:color w:val="000000"/>
          <w:lang w:val="en-US"/>
        </w:rPr>
        <w:t>R2</w:t>
      </w:r>
      <w:r w:rsidR="005B3619">
        <w:rPr>
          <w:rFonts w:ascii="Arial" w:hAnsi="Arial" w:cs="Arial"/>
          <w:color w:val="000000"/>
          <w:lang w:val="en-US"/>
        </w:rPr>
        <w:t xml:space="preserve"> is</w:t>
      </w:r>
      <w:r w:rsidR="00506F5F" w:rsidRPr="006C730F">
        <w:rPr>
          <w:rFonts w:ascii="Arial" w:hAnsi="Arial" w:cs="Arial"/>
          <w:color w:val="000000"/>
          <w:lang w:val="en-US"/>
        </w:rPr>
        <w:t xml:space="preserve"> m</w:t>
      </w:r>
      <w:r w:rsidR="005C1B71" w:rsidRPr="006C730F">
        <w:rPr>
          <w:rFonts w:ascii="Arial" w:hAnsi="Arial" w:cs="Arial"/>
          <w:color w:val="000000"/>
          <w:lang w:val="en-US"/>
        </w:rPr>
        <w:t>ethyl</w:t>
      </w:r>
      <w:r w:rsidR="00A00CBF">
        <w:rPr>
          <w:rFonts w:ascii="Arial" w:hAnsi="Arial" w:cs="Arial"/>
          <w:color w:val="000000"/>
          <w:lang w:val="en-US"/>
        </w:rPr>
        <w:t xml:space="preserve"> and pharmaceutically acceptable pro</w:t>
      </w:r>
      <w:r w:rsidR="007F7131">
        <w:rPr>
          <w:rFonts w:ascii="Arial" w:hAnsi="Arial" w:cs="Arial"/>
          <w:color w:val="000000"/>
          <w:lang w:val="en-US"/>
        </w:rPr>
        <w:t>-</w:t>
      </w:r>
      <w:r w:rsidR="00A00CBF">
        <w:rPr>
          <w:rFonts w:ascii="Arial" w:hAnsi="Arial" w:cs="Arial"/>
          <w:color w:val="000000"/>
          <w:lang w:val="en-US"/>
        </w:rPr>
        <w:t xml:space="preserve">drugs of </w:t>
      </w:r>
      <w:r w:rsidR="00B20737">
        <w:rPr>
          <w:rFonts w:ascii="Arial" w:hAnsi="Arial" w:cs="Arial"/>
          <w:color w:val="000000"/>
          <w:lang w:val="en-US"/>
        </w:rPr>
        <w:t xml:space="preserve">the referred compounds </w:t>
      </w:r>
      <w:r w:rsidR="00A00CBF">
        <w:rPr>
          <w:rFonts w:ascii="Arial" w:hAnsi="Arial" w:cs="Arial"/>
          <w:color w:val="000000"/>
          <w:lang w:val="en-US"/>
        </w:rPr>
        <w:t>or pharmaceutically acceptable salts</w:t>
      </w:r>
      <w:r w:rsidR="00B20737">
        <w:rPr>
          <w:rFonts w:ascii="Arial" w:hAnsi="Arial" w:cs="Arial"/>
          <w:color w:val="000000"/>
          <w:lang w:val="en-US"/>
        </w:rPr>
        <w:t xml:space="preserve"> thereof</w:t>
      </w:r>
      <w:r w:rsidR="00A00CBF">
        <w:rPr>
          <w:rFonts w:ascii="Arial" w:hAnsi="Arial" w:cs="Arial"/>
          <w:color w:val="000000"/>
          <w:lang w:val="en-US"/>
        </w:rPr>
        <w:t xml:space="preserve">, which are anti-proliferative agents useful </w:t>
      </w:r>
      <w:r w:rsidR="00B20737">
        <w:rPr>
          <w:rFonts w:ascii="Arial" w:hAnsi="Arial" w:cs="Arial"/>
          <w:color w:val="000000"/>
          <w:lang w:val="en-US"/>
        </w:rPr>
        <w:t>for</w:t>
      </w:r>
      <w:r w:rsidR="00A00CBF">
        <w:rPr>
          <w:rFonts w:ascii="Arial" w:hAnsi="Arial" w:cs="Arial"/>
          <w:color w:val="000000"/>
          <w:lang w:val="en-US"/>
        </w:rPr>
        <w:t xml:space="preserve"> treatment of cancer. </w:t>
      </w:r>
    </w:p>
    <w:p w:rsidR="00A00CBF" w:rsidRDefault="00687E6B" w:rsidP="00A00CBF">
      <w:pPr>
        <w:pStyle w:val="NormalWeb"/>
        <w:spacing w:line="360" w:lineRule="auto"/>
        <w:jc w:val="both"/>
        <w:rPr>
          <w:rFonts w:ascii="Arial" w:hAnsi="Arial" w:cs="Arial"/>
          <w:color w:val="000000"/>
          <w:lang w:val="en-US"/>
        </w:rPr>
      </w:pPr>
      <w:r w:rsidRPr="006C730F">
        <w:rPr>
          <w:rFonts w:ascii="Arial" w:hAnsi="Arial" w:cs="Arial"/>
          <w:lang w:val="en-US"/>
        </w:rPr>
        <w:t>Again the invention presented herewith with no</w:t>
      </w:r>
      <w:r w:rsidR="00506F5F" w:rsidRPr="006C730F">
        <w:rPr>
          <w:rFonts w:ascii="Arial" w:hAnsi="Arial" w:cs="Arial"/>
          <w:lang w:val="en-US"/>
        </w:rPr>
        <w:t xml:space="preserve"> "</w:t>
      </w:r>
      <w:r w:rsidR="00506F5F" w:rsidRPr="006C730F">
        <w:rPr>
          <w:rFonts w:ascii="Arial" w:hAnsi="Arial" w:cs="Arial"/>
          <w:color w:val="000000"/>
          <w:lang w:val="en-US"/>
        </w:rPr>
        <w:t>WO 2000/044728</w:t>
      </w:r>
      <w:r w:rsidR="00506F5F" w:rsidRPr="006C730F">
        <w:rPr>
          <w:rFonts w:ascii="Arial" w:hAnsi="Arial" w:cs="Arial"/>
          <w:lang w:val="en-US"/>
        </w:rPr>
        <w:t>"</w:t>
      </w:r>
      <w:r w:rsidR="007A4761">
        <w:rPr>
          <w:rFonts w:ascii="Arial" w:hAnsi="Arial" w:cs="Arial"/>
          <w:lang w:val="en-US"/>
        </w:rPr>
        <w:t>,</w:t>
      </w:r>
      <w:r w:rsidRPr="006C730F">
        <w:rPr>
          <w:rFonts w:ascii="Arial" w:hAnsi="Arial" w:cs="Arial"/>
          <w:lang w:val="en-US"/>
        </w:rPr>
        <w:t xml:space="preserve"> with title</w:t>
      </w:r>
      <w:r w:rsidR="00506F5F" w:rsidRPr="006C730F">
        <w:rPr>
          <w:rFonts w:ascii="Arial" w:hAnsi="Arial" w:cs="Arial"/>
          <w:lang w:val="en-US"/>
        </w:rPr>
        <w:t xml:space="preserve"> "</w:t>
      </w:r>
      <w:r w:rsidR="00A00CBF">
        <w:rPr>
          <w:rFonts w:ascii="Arial" w:hAnsi="Arial" w:cs="Arial"/>
          <w:lang w:val="en-US"/>
        </w:rPr>
        <w:t>Substituted Bicyclic Derivatives Useful as Anti-Carcinogenic Agents”</w:t>
      </w:r>
      <w:r w:rsidR="00506F5F" w:rsidRPr="006C730F">
        <w:rPr>
          <w:rFonts w:ascii="Arial" w:hAnsi="Arial" w:cs="Arial"/>
          <w:lang w:val="en-US"/>
        </w:rPr>
        <w:t xml:space="preserve"> </w:t>
      </w:r>
      <w:r w:rsidRPr="006C730F">
        <w:rPr>
          <w:rFonts w:ascii="Arial" w:hAnsi="Arial" w:cs="Arial"/>
          <w:lang w:val="en-US"/>
        </w:rPr>
        <w:t>and under classification number</w:t>
      </w:r>
      <w:r w:rsidR="00506F5F" w:rsidRPr="006C730F">
        <w:rPr>
          <w:rFonts w:ascii="Arial" w:hAnsi="Arial" w:cs="Arial"/>
          <w:lang w:val="en-US"/>
        </w:rPr>
        <w:t xml:space="preserve"> </w:t>
      </w:r>
      <w:r w:rsidR="00A00CBF">
        <w:rPr>
          <w:rFonts w:ascii="Arial" w:hAnsi="Arial" w:cs="Arial"/>
          <w:lang w:val="en-US"/>
        </w:rPr>
        <w:t>“</w:t>
      </w:r>
      <w:r w:rsidR="00506F5F" w:rsidRPr="006C730F">
        <w:rPr>
          <w:rFonts w:ascii="Arial" w:hAnsi="Arial" w:cs="Arial"/>
          <w:color w:val="000000"/>
          <w:lang w:val="en-US"/>
        </w:rPr>
        <w:t>C07D 403/06</w:t>
      </w:r>
      <w:r w:rsidR="00506F5F" w:rsidRPr="006C730F">
        <w:rPr>
          <w:rFonts w:ascii="Arial" w:hAnsi="Arial" w:cs="Arial"/>
          <w:lang w:val="en-US"/>
        </w:rPr>
        <w:t xml:space="preserve">" </w:t>
      </w:r>
      <w:r w:rsidRPr="006C730F">
        <w:rPr>
          <w:rFonts w:ascii="Arial" w:hAnsi="Arial" w:cs="Arial"/>
          <w:lang w:val="en-US"/>
        </w:rPr>
        <w:t>is related to</w:t>
      </w:r>
      <w:r w:rsidR="00506F5F" w:rsidRPr="006C730F">
        <w:rPr>
          <w:rFonts w:ascii="Arial" w:hAnsi="Arial" w:cs="Arial"/>
          <w:color w:val="000000"/>
          <w:lang w:val="en-US"/>
        </w:rPr>
        <w:t xml:space="preserve"> </w:t>
      </w:r>
      <w:r w:rsidR="00A00CBF">
        <w:rPr>
          <w:rFonts w:ascii="Arial" w:hAnsi="Arial" w:cs="Arial"/>
          <w:color w:val="000000"/>
          <w:lang w:val="en-US"/>
        </w:rPr>
        <w:t xml:space="preserve">compounds with formula (1) where </w:t>
      </w:r>
      <w:r w:rsidR="00506F5F" w:rsidRPr="006C730F">
        <w:rPr>
          <w:rFonts w:ascii="Arial" w:hAnsi="Arial" w:cs="Arial"/>
          <w:color w:val="000000"/>
          <w:lang w:val="en-US"/>
        </w:rPr>
        <w:t>A,</w:t>
      </w:r>
      <w:r w:rsidR="00A00CBF">
        <w:rPr>
          <w:rFonts w:ascii="Arial" w:hAnsi="Arial" w:cs="Arial"/>
          <w:color w:val="000000"/>
          <w:lang w:val="en-US"/>
        </w:rPr>
        <w:t xml:space="preserve"> </w:t>
      </w:r>
      <w:r w:rsidR="00506F5F" w:rsidRPr="006C730F">
        <w:rPr>
          <w:rFonts w:ascii="Arial" w:hAnsi="Arial" w:cs="Arial"/>
          <w:color w:val="000000"/>
          <w:lang w:val="en-US"/>
        </w:rPr>
        <w:t>X,</w:t>
      </w:r>
      <w:r w:rsidR="00A00CBF">
        <w:rPr>
          <w:rFonts w:ascii="Arial" w:hAnsi="Arial" w:cs="Arial"/>
          <w:color w:val="000000"/>
          <w:lang w:val="en-US"/>
        </w:rPr>
        <w:t xml:space="preserve"> </w:t>
      </w:r>
      <w:r w:rsidR="00506F5F" w:rsidRPr="006C730F">
        <w:rPr>
          <w:rFonts w:ascii="Arial" w:hAnsi="Arial" w:cs="Arial"/>
          <w:color w:val="000000"/>
          <w:lang w:val="en-US"/>
        </w:rPr>
        <w:t>R1,</w:t>
      </w:r>
      <w:r w:rsidR="00A00CBF">
        <w:rPr>
          <w:rFonts w:ascii="Arial" w:hAnsi="Arial" w:cs="Arial"/>
          <w:color w:val="000000"/>
          <w:lang w:val="en-US"/>
        </w:rPr>
        <w:t xml:space="preserve"> </w:t>
      </w:r>
      <w:r w:rsidR="00506F5F" w:rsidRPr="006C730F">
        <w:rPr>
          <w:rFonts w:ascii="Arial" w:hAnsi="Arial" w:cs="Arial"/>
          <w:color w:val="000000"/>
          <w:lang w:val="en-US"/>
        </w:rPr>
        <w:t xml:space="preserve">R3 </w:t>
      </w:r>
      <w:r w:rsidR="00844D44" w:rsidRPr="006C730F">
        <w:rPr>
          <w:rFonts w:ascii="Arial" w:hAnsi="Arial" w:cs="Arial"/>
          <w:color w:val="000000"/>
          <w:lang w:val="en-US"/>
        </w:rPr>
        <w:t>and</w:t>
      </w:r>
      <w:r w:rsidR="00506F5F" w:rsidRPr="006C730F">
        <w:rPr>
          <w:rFonts w:ascii="Arial" w:hAnsi="Arial" w:cs="Arial"/>
          <w:color w:val="000000"/>
          <w:lang w:val="en-US"/>
        </w:rPr>
        <w:t xml:space="preserve"> R4</w:t>
      </w:r>
      <w:r w:rsidR="00A00CBF">
        <w:rPr>
          <w:rFonts w:ascii="Arial" w:hAnsi="Arial" w:cs="Arial"/>
          <w:color w:val="000000"/>
          <w:lang w:val="en-US"/>
        </w:rPr>
        <w:t xml:space="preserve"> are as defined here as well as their pharmaceutically acceptable salts and solvates. The invention presented herewith is related to methods aiming to treat abnormal cell growth by administering the compounds of formula (1) to mammals and also </w:t>
      </w:r>
      <w:r w:rsidR="00B20737">
        <w:rPr>
          <w:rFonts w:ascii="Arial" w:hAnsi="Arial" w:cs="Arial"/>
          <w:color w:val="000000"/>
          <w:lang w:val="en-US"/>
        </w:rPr>
        <w:t xml:space="preserve">is </w:t>
      </w:r>
      <w:r w:rsidR="00A00CBF">
        <w:rPr>
          <w:rFonts w:ascii="Arial" w:hAnsi="Arial" w:cs="Arial"/>
          <w:color w:val="000000"/>
          <w:lang w:val="en-US"/>
        </w:rPr>
        <w:t>related to pharmaceutical compositions that contain the compounds with formula (1</w:t>
      </w:r>
      <w:r w:rsidR="00B20737">
        <w:rPr>
          <w:rFonts w:ascii="Arial" w:hAnsi="Arial" w:cs="Arial"/>
          <w:color w:val="000000"/>
          <w:lang w:val="en-US"/>
        </w:rPr>
        <w:t>) intended for treatment of such disorders.</w:t>
      </w:r>
      <w:r w:rsidR="00A00CBF">
        <w:rPr>
          <w:rFonts w:ascii="Arial" w:hAnsi="Arial" w:cs="Arial"/>
          <w:color w:val="000000"/>
          <w:lang w:val="en-US"/>
        </w:rPr>
        <w:t xml:space="preserve"> The invention presented herewith is related to the methods used for preparation of compounds with formula (1). </w:t>
      </w:r>
    </w:p>
    <w:p w:rsidR="007346AF" w:rsidRPr="006C730F" w:rsidRDefault="00687E6B" w:rsidP="007346AF">
      <w:pPr>
        <w:spacing w:line="360" w:lineRule="auto"/>
        <w:jc w:val="both"/>
        <w:rPr>
          <w:rFonts w:ascii="Arial" w:hAnsi="Arial" w:cs="Arial"/>
          <w:color w:val="000000"/>
          <w:lang w:val="en-US"/>
        </w:rPr>
      </w:pPr>
      <w:r w:rsidRPr="006C730F">
        <w:rPr>
          <w:rFonts w:ascii="Arial" w:hAnsi="Arial" w:cs="Arial"/>
          <w:lang w:val="en-US"/>
        </w:rPr>
        <w:t>Again the invention presented herewith with no</w:t>
      </w:r>
      <w:r w:rsidR="00A00CBF">
        <w:rPr>
          <w:rFonts w:ascii="Arial" w:hAnsi="Arial" w:cs="Arial"/>
          <w:lang w:val="en-US"/>
        </w:rPr>
        <w:t xml:space="preserve"> “</w:t>
      </w:r>
      <w:r w:rsidR="00506F5F" w:rsidRPr="006C730F">
        <w:rPr>
          <w:rFonts w:ascii="Arial" w:hAnsi="Arial" w:cs="Arial"/>
          <w:color w:val="000000"/>
          <w:lang w:val="en-US"/>
        </w:rPr>
        <w:t>WO 2001/072721</w:t>
      </w:r>
      <w:r w:rsidR="00506F5F" w:rsidRPr="006C730F">
        <w:rPr>
          <w:rFonts w:ascii="Arial" w:hAnsi="Arial" w:cs="Arial"/>
          <w:lang w:val="en-US"/>
        </w:rPr>
        <w:t>"</w:t>
      </w:r>
      <w:r w:rsidR="007A4761">
        <w:rPr>
          <w:rFonts w:ascii="Arial" w:hAnsi="Arial" w:cs="Arial"/>
          <w:lang w:val="en-US"/>
        </w:rPr>
        <w:t>,</w:t>
      </w:r>
      <w:r w:rsidRPr="006C730F">
        <w:rPr>
          <w:rFonts w:ascii="Arial" w:hAnsi="Arial" w:cs="Arial"/>
          <w:lang w:val="en-US"/>
        </w:rPr>
        <w:t xml:space="preserve"> with title</w:t>
      </w:r>
      <w:r w:rsidR="00A00CBF">
        <w:rPr>
          <w:rFonts w:ascii="Arial" w:hAnsi="Arial" w:cs="Arial"/>
          <w:lang w:val="en-US"/>
        </w:rPr>
        <w:t xml:space="preserve"> “</w:t>
      </w:r>
      <w:r w:rsidR="007F7131">
        <w:rPr>
          <w:rFonts w:ascii="Arial" w:hAnsi="Arial" w:cs="Arial"/>
          <w:lang w:val="en-US"/>
        </w:rPr>
        <w:t>Synergistic</w:t>
      </w:r>
      <w:r w:rsidR="00A00CBF">
        <w:rPr>
          <w:rFonts w:ascii="Arial" w:hAnsi="Arial" w:cs="Arial"/>
          <w:lang w:val="en-US"/>
        </w:rPr>
        <w:t xml:space="preserve"> Methods and Compounds for Treatment of Cancer” </w:t>
      </w:r>
      <w:r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31/5513</w:t>
      </w:r>
      <w:r w:rsidR="00506F5F" w:rsidRPr="006C730F">
        <w:rPr>
          <w:rFonts w:ascii="Arial" w:hAnsi="Arial" w:cs="Arial"/>
          <w:lang w:val="en-US"/>
        </w:rPr>
        <w:t xml:space="preserve">" </w:t>
      </w:r>
      <w:r w:rsidR="00A00CBF">
        <w:rPr>
          <w:rFonts w:ascii="Arial" w:hAnsi="Arial" w:cs="Arial"/>
          <w:lang w:val="en-US"/>
        </w:rPr>
        <w:t xml:space="preserve">presents a </w:t>
      </w:r>
      <w:r w:rsidR="007F7131">
        <w:rPr>
          <w:rFonts w:ascii="Arial" w:hAnsi="Arial" w:cs="Arial"/>
          <w:lang w:val="en-US"/>
        </w:rPr>
        <w:t>synergistic</w:t>
      </w:r>
      <w:r w:rsidR="00A00CBF">
        <w:rPr>
          <w:rFonts w:ascii="Arial" w:hAnsi="Arial" w:cs="Arial"/>
          <w:lang w:val="en-US"/>
        </w:rPr>
        <w:t xml:space="preserve"> method for treatment of cancer; and </w:t>
      </w:r>
      <w:r w:rsidR="00B20737">
        <w:rPr>
          <w:rFonts w:ascii="Arial" w:hAnsi="Arial" w:cs="Arial"/>
          <w:lang w:val="en-US"/>
        </w:rPr>
        <w:t xml:space="preserve">thus </w:t>
      </w:r>
      <w:r w:rsidR="00A00CBF">
        <w:rPr>
          <w:rFonts w:ascii="Arial" w:hAnsi="Arial" w:cs="Arial"/>
          <w:lang w:val="en-US"/>
        </w:rPr>
        <w:t xml:space="preserve">this method includes administering the </w:t>
      </w:r>
      <w:r w:rsidR="007346AF">
        <w:rPr>
          <w:rFonts w:ascii="Arial" w:hAnsi="Arial" w:cs="Arial"/>
          <w:lang w:val="en-US"/>
        </w:rPr>
        <w:t xml:space="preserve">following synergistically at a </w:t>
      </w:r>
      <w:r w:rsidR="007F7131">
        <w:rPr>
          <w:rFonts w:ascii="Arial" w:hAnsi="Arial" w:cs="Arial"/>
          <w:lang w:val="en-US"/>
        </w:rPr>
        <w:t>therapeutic</w:t>
      </w:r>
      <w:r w:rsidR="007346AF">
        <w:rPr>
          <w:rFonts w:ascii="Arial" w:hAnsi="Arial" w:cs="Arial"/>
          <w:lang w:val="en-US"/>
        </w:rPr>
        <w:t xml:space="preserve"> quantity</w:t>
      </w:r>
      <w:r w:rsidR="00B20737">
        <w:rPr>
          <w:rFonts w:ascii="Arial" w:hAnsi="Arial" w:cs="Arial"/>
          <w:lang w:val="en-US"/>
        </w:rPr>
        <w:t>,</w:t>
      </w:r>
      <w:r w:rsidR="007346AF">
        <w:rPr>
          <w:rFonts w:ascii="Arial" w:hAnsi="Arial" w:cs="Arial"/>
          <w:lang w:val="en-US"/>
        </w:rPr>
        <w:t xml:space="preserve"> to any mammal that needs treatment of cancer: a composition </w:t>
      </w:r>
      <w:r w:rsidR="00B20737">
        <w:rPr>
          <w:rFonts w:ascii="Arial" w:hAnsi="Arial" w:cs="Arial"/>
          <w:lang w:val="en-US"/>
        </w:rPr>
        <w:t xml:space="preserve">containing </w:t>
      </w:r>
      <w:r w:rsidR="007346AF">
        <w:rPr>
          <w:rFonts w:ascii="Arial" w:hAnsi="Arial" w:cs="Arial"/>
          <w:lang w:val="en-US"/>
        </w:rPr>
        <w:t xml:space="preserve">at least one agent selected from a group consisting of cytotoxic and cytostatic agents and a compound with formula (I) or its pharmaceutically acceptable salt. The invention presented herewith also presents a pharmaceutical compound for </w:t>
      </w:r>
      <w:r w:rsidR="007F7131">
        <w:rPr>
          <w:rFonts w:ascii="Arial" w:hAnsi="Arial" w:cs="Arial"/>
          <w:lang w:val="en-US"/>
        </w:rPr>
        <w:t>synergistic</w:t>
      </w:r>
      <w:r w:rsidR="007346AF">
        <w:rPr>
          <w:rFonts w:ascii="Arial" w:hAnsi="Arial" w:cs="Arial"/>
          <w:lang w:val="en-US"/>
        </w:rPr>
        <w:t xml:space="preserve"> treatment of cancer; and </w:t>
      </w:r>
      <w:r w:rsidR="00B20737">
        <w:rPr>
          <w:rFonts w:ascii="Arial" w:hAnsi="Arial" w:cs="Arial"/>
          <w:lang w:val="en-US"/>
        </w:rPr>
        <w:t xml:space="preserve">thus </w:t>
      </w:r>
      <w:r w:rsidR="007346AF">
        <w:rPr>
          <w:rFonts w:ascii="Arial" w:hAnsi="Arial" w:cs="Arial"/>
          <w:lang w:val="en-US"/>
        </w:rPr>
        <w:t xml:space="preserve">this compound consists of at least one agent selected from a group consisting of anti-proliferative cytotoxic </w:t>
      </w:r>
      <w:r w:rsidR="00B20737">
        <w:rPr>
          <w:rFonts w:ascii="Arial" w:hAnsi="Arial" w:cs="Arial"/>
          <w:lang w:val="en-US"/>
        </w:rPr>
        <w:t xml:space="preserve">agents </w:t>
      </w:r>
      <w:r w:rsidR="007346AF">
        <w:rPr>
          <w:rFonts w:ascii="Arial" w:hAnsi="Arial" w:cs="Arial"/>
          <w:lang w:val="en-US"/>
        </w:rPr>
        <w:t xml:space="preserve">and anti-proliferative cytostatic agents and a compound with formula (I) and a pharmaceutically acceptable carrier. </w:t>
      </w:r>
    </w:p>
    <w:p w:rsidR="00B20737" w:rsidRDefault="00B20737" w:rsidP="006C730F">
      <w:pPr>
        <w:spacing w:line="360" w:lineRule="auto"/>
        <w:jc w:val="both"/>
        <w:rPr>
          <w:rFonts w:ascii="Arial" w:hAnsi="Arial" w:cs="Arial"/>
          <w:lang w:val="en-US"/>
        </w:rPr>
      </w:pPr>
    </w:p>
    <w:p w:rsidR="00B20737" w:rsidRDefault="00B20737" w:rsidP="006C730F">
      <w:pPr>
        <w:spacing w:line="360" w:lineRule="auto"/>
        <w:jc w:val="both"/>
        <w:rPr>
          <w:rFonts w:ascii="Arial" w:hAnsi="Arial" w:cs="Arial"/>
          <w:lang w:val="en-US"/>
        </w:rPr>
      </w:pPr>
    </w:p>
    <w:p w:rsidR="00B20737" w:rsidRDefault="00B20737"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Style w:val="apple-style-span"/>
          <w:rFonts w:ascii="Arial" w:hAnsi="Arial" w:cs="Arial"/>
          <w:lang w:val="en-US"/>
        </w:rPr>
        <w:lastRenderedPageBreak/>
        <w:t xml:space="preserve">To conclude it has become inevitable to proceed with a development in the area of the related technology, considering the inadequacy of the existing solutions and the need for a formulation </w:t>
      </w:r>
      <w:r w:rsidR="007346AF">
        <w:rPr>
          <w:rStyle w:val="apple-style-span"/>
          <w:rFonts w:ascii="Arial" w:hAnsi="Arial" w:cs="Arial"/>
          <w:lang w:val="en-US"/>
        </w:rPr>
        <w:t xml:space="preserve">that will display an anti-carcinogenic effect </w:t>
      </w:r>
      <w:r w:rsidR="00B20737">
        <w:rPr>
          <w:rStyle w:val="apple-style-span"/>
          <w:rFonts w:ascii="Arial" w:hAnsi="Arial" w:cs="Arial"/>
          <w:lang w:val="en-US"/>
        </w:rPr>
        <w:t>by its bcl2 suppressing function</w:t>
      </w:r>
      <w:r w:rsidR="007346A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687E6B" w:rsidP="006C730F">
      <w:pPr>
        <w:spacing w:line="360" w:lineRule="auto"/>
        <w:jc w:val="both"/>
        <w:rPr>
          <w:rFonts w:ascii="Arial" w:hAnsi="Arial" w:cs="Arial"/>
          <w:lang w:val="en-US"/>
        </w:rPr>
      </w:pPr>
      <w:r w:rsidRPr="006C730F">
        <w:rPr>
          <w:rFonts w:ascii="Arial" w:hAnsi="Arial" w:cs="Arial"/>
          <w:lang w:val="en-US"/>
        </w:rPr>
        <w:t>To overcome the disadvantages referred in the Background of the Related Technology,</w:t>
      </w:r>
    </w:p>
    <w:p w:rsidR="006C730F" w:rsidRPr="006C730F" w:rsidRDefault="004C0C83" w:rsidP="006C730F">
      <w:pPr>
        <w:pStyle w:val="ListeMaddemi2"/>
        <w:numPr>
          <w:ilvl w:val="0"/>
          <w:numId w:val="16"/>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BCL2 </w:t>
      </w:r>
      <w:r w:rsidR="000F4836" w:rsidRPr="006C730F">
        <w:rPr>
          <w:rFonts w:ascii="Arial" w:hAnsi="Arial" w:cs="Arial"/>
          <w:lang w:val="en-US"/>
        </w:rPr>
        <w:t>expression</w:t>
      </w:r>
      <w:r w:rsidR="00506F5F" w:rsidRPr="006C730F">
        <w:rPr>
          <w:rFonts w:ascii="Arial" w:hAnsi="Arial" w:cs="Arial"/>
          <w:lang w:val="en-US"/>
        </w:rPr>
        <w:t>.</w:t>
      </w:r>
    </w:p>
    <w:p w:rsidR="00506F5F" w:rsidRPr="006C730F" w:rsidRDefault="006C730F" w:rsidP="006C730F">
      <w:pPr>
        <w:pStyle w:val="ListeMaddemi2"/>
        <w:numPr>
          <w:ilvl w:val="0"/>
          <w:numId w:val="16"/>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w:t>
      </w:r>
      <w:r w:rsidR="007346AF">
        <w:rPr>
          <w:rFonts w:ascii="Arial" w:hAnsi="Arial" w:cs="Arial"/>
          <w:lang w:val="en-US"/>
        </w:rPr>
        <w:t xml:space="preserve"> to suppress </w:t>
      </w:r>
      <w:proofErr w:type="spellStart"/>
      <w:r w:rsidR="00506F5F" w:rsidRPr="006C730F">
        <w:rPr>
          <w:rFonts w:ascii="Arial" w:hAnsi="Arial" w:cs="Arial"/>
          <w:lang w:val="en-US"/>
        </w:rPr>
        <w:t>nf-kappaB</w:t>
      </w:r>
      <w:proofErr w:type="spellEnd"/>
      <w:r w:rsidR="00506F5F" w:rsidRPr="006C730F">
        <w:rPr>
          <w:rFonts w:ascii="Arial" w:hAnsi="Arial" w:cs="Arial"/>
          <w:lang w:val="en-US"/>
        </w:rPr>
        <w:t xml:space="preserve"> </w:t>
      </w:r>
      <w:r w:rsidR="000F4836" w:rsidRPr="006C730F">
        <w:rPr>
          <w:rFonts w:ascii="Arial" w:hAnsi="Arial" w:cs="Arial"/>
          <w:lang w:val="en-US"/>
        </w:rPr>
        <w:t>expression</w:t>
      </w:r>
      <w:r w:rsidR="00506F5F"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6E0825" w:rsidP="007346A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intended </w:t>
      </w:r>
      <w:r w:rsidR="007346AF">
        <w:rPr>
          <w:rFonts w:ascii="Arial" w:hAnsi="Arial" w:cs="Arial"/>
          <w:lang w:val="en-US"/>
        </w:rPr>
        <w:t xml:space="preserve">to have an anti-carcinogenic effect </w:t>
      </w:r>
      <w:r w:rsidR="00B20737">
        <w:rPr>
          <w:rFonts w:ascii="Arial" w:hAnsi="Arial" w:cs="Arial"/>
          <w:lang w:val="en-US"/>
        </w:rPr>
        <w:t>by its bcl2 suppressing function</w:t>
      </w:r>
      <w:r w:rsidR="007346AF">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3,5-bis-</w:t>
      </w:r>
      <w:r w:rsidR="007346AF">
        <w:rPr>
          <w:rFonts w:ascii="Arial" w:hAnsi="Arial" w:cs="Arial"/>
          <w:lang w:val="en-US"/>
        </w:rPr>
        <w:t>alpha</w:t>
      </w:r>
      <w:r w:rsidR="00506F5F" w:rsidRPr="006C730F">
        <w:rPr>
          <w:rFonts w:ascii="Arial" w:hAnsi="Arial" w:cs="Arial"/>
          <w:lang w:val="en-US"/>
        </w:rPr>
        <w:t>-L-ramno</w:t>
      </w:r>
      <w:r w:rsidR="00817280" w:rsidRPr="006C730F">
        <w:rPr>
          <w:rFonts w:ascii="Arial" w:hAnsi="Arial" w:cs="Arial"/>
          <w:lang w:val="en-US"/>
        </w:rPr>
        <w:t>pyranosyl</w:t>
      </w:r>
      <w:r w:rsidR="00506F5F" w:rsidRPr="006C730F">
        <w:rPr>
          <w:rFonts w:ascii="Arial" w:hAnsi="Arial" w:cs="Arial"/>
          <w:lang w:val="en-US"/>
        </w:rPr>
        <w:t>)-(16,20)-beta-D-</w:t>
      </w:r>
      <w:r w:rsidR="005C1B71" w:rsidRPr="006C730F">
        <w:rPr>
          <w:rFonts w:ascii="Arial" w:hAnsi="Arial" w:cs="Arial"/>
          <w:lang w:val="en-US"/>
        </w:rPr>
        <w:t>methoxy</w:t>
      </w:r>
      <w:r w:rsidR="00817280" w:rsidRPr="006C730F">
        <w:rPr>
          <w:rFonts w:ascii="Arial" w:hAnsi="Arial" w:cs="Arial"/>
          <w:lang w:val="en-US"/>
        </w:rPr>
        <w:t>pyranoside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proofErr w:type="spellStart"/>
      <w:r w:rsidR="00051AB5">
        <w:rPr>
          <w:rFonts w:ascii="Arial" w:hAnsi="Arial" w:cs="Arial"/>
          <w:lang w:val="en-US"/>
        </w:rPr>
        <w:t>gluco</w:t>
      </w:r>
      <w:r w:rsidR="00817280" w:rsidRPr="006C730F">
        <w:rPr>
          <w:rFonts w:ascii="Arial" w:hAnsi="Arial" w:cs="Arial"/>
          <w:lang w:val="en-US"/>
        </w:rPr>
        <w:t>pyranosyl</w:t>
      </w:r>
      <w:proofErr w:type="spellEnd"/>
      <w:r w:rsidR="00506F5F" w:rsidRPr="006C730F">
        <w:rPr>
          <w:rFonts w:ascii="Arial" w:hAnsi="Arial" w:cs="Arial"/>
          <w:lang w:val="en-US"/>
        </w:rPr>
        <w:t>-β-D-</w:t>
      </w:r>
      <w:proofErr w:type="spellStart"/>
      <w:r w:rsidR="00506F5F" w:rsidRPr="006C730F">
        <w:rPr>
          <w:rFonts w:ascii="Arial" w:hAnsi="Arial" w:cs="Arial"/>
          <w:lang w:val="en-US"/>
        </w:rPr>
        <w:t>tri</w:t>
      </w:r>
      <w:r w:rsidR="005C1B71" w:rsidRPr="006C730F">
        <w:rPr>
          <w:rFonts w:ascii="Arial" w:hAnsi="Arial" w:cs="Arial"/>
          <w:lang w:val="en-US"/>
        </w:rPr>
        <w:t>hydroxy</w:t>
      </w:r>
      <w:r w:rsidR="00817280" w:rsidRPr="006C730F">
        <w:rPr>
          <w:rFonts w:ascii="Arial" w:hAnsi="Arial" w:cs="Arial"/>
          <w:lang w:val="en-US"/>
        </w:rPr>
        <w:t>pyranoside</w:t>
      </w:r>
      <w:proofErr w:type="spellEnd"/>
      <w:r w:rsidR="00687E6B" w:rsidRPr="006C730F">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506F5F" w:rsidRPr="006C730F" w:rsidRDefault="00D601C4" w:rsidP="006C730F">
      <w:pPr>
        <w:spacing w:line="360" w:lineRule="auto"/>
        <w:jc w:val="both"/>
        <w:rPr>
          <w:rFonts w:ascii="Arial" w:hAnsi="Arial" w:cs="Arial"/>
          <w:lang w:val="en-US"/>
        </w:rPr>
      </w:pPr>
      <w:r>
        <w:rPr>
          <w:rFonts w:ascii="Arial" w:hAnsi="Arial" w:cs="Arial"/>
          <w:lang w:val="en-US"/>
        </w:rPr>
        <w:t>The present invention herewith is related to a formulation developed to display anti</w:t>
      </w:r>
      <w:r w:rsidR="007F7131">
        <w:rPr>
          <w:rFonts w:ascii="Arial" w:hAnsi="Arial" w:cs="Arial"/>
          <w:lang w:val="en-US"/>
        </w:rPr>
        <w:t>-</w:t>
      </w:r>
      <w:r>
        <w:rPr>
          <w:rFonts w:ascii="Arial" w:hAnsi="Arial" w:cs="Arial"/>
          <w:lang w:val="en-US"/>
        </w:rPr>
        <w:t xml:space="preserve">carcinogenic effect </w:t>
      </w:r>
      <w:r w:rsidR="00B20737">
        <w:rPr>
          <w:rFonts w:ascii="Arial" w:hAnsi="Arial" w:cs="Arial"/>
          <w:lang w:val="en-US"/>
        </w:rPr>
        <w:t>by its bcl2 suppressing function</w:t>
      </w:r>
      <w:r>
        <w:rPr>
          <w:rFonts w:ascii="Arial" w:hAnsi="Arial" w:cs="Arial"/>
          <w:lang w:val="en-US"/>
        </w:rPr>
        <w:t>.</w:t>
      </w:r>
      <w:r w:rsidR="007346AF">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7346AF">
        <w:rPr>
          <w:rFonts w:ascii="Arial" w:hAnsi="Arial" w:cs="Arial"/>
          <w:lang w:val="en-US"/>
        </w:rPr>
        <w:t xml:space="preserve">suppresses </w:t>
      </w:r>
      <w:r w:rsidR="00506F5F" w:rsidRPr="006C730F">
        <w:rPr>
          <w:rFonts w:ascii="Arial" w:hAnsi="Arial" w:cs="Arial"/>
          <w:lang w:val="en-US"/>
        </w:rPr>
        <w:t xml:space="preserve">BCL2 </w:t>
      </w:r>
      <w:r w:rsidR="00051AB5">
        <w:rPr>
          <w:rFonts w:ascii="Arial" w:hAnsi="Arial" w:cs="Arial"/>
          <w:lang w:val="en-US"/>
        </w:rPr>
        <w:t>expression</w:t>
      </w:r>
      <w:r w:rsidR="007346AF">
        <w:rPr>
          <w:rFonts w:ascii="Arial" w:hAnsi="Arial" w:cs="Arial"/>
          <w:lang w:val="en-US"/>
        </w:rPr>
        <w:t xml:space="preserve"> and suppresses </w:t>
      </w:r>
      <w:proofErr w:type="spellStart"/>
      <w:r w:rsidR="00506F5F" w:rsidRPr="006C730F">
        <w:rPr>
          <w:rFonts w:ascii="Arial" w:hAnsi="Arial" w:cs="Arial"/>
          <w:lang w:val="en-US"/>
        </w:rPr>
        <w:t>nf-kappaB</w:t>
      </w:r>
      <w:proofErr w:type="spellEnd"/>
      <w:r w:rsidR="00506F5F" w:rsidRPr="006C730F">
        <w:rPr>
          <w:rFonts w:ascii="Arial" w:hAnsi="Arial" w:cs="Arial"/>
          <w:lang w:val="en-US"/>
        </w:rPr>
        <w:t xml:space="preserve"> </w:t>
      </w:r>
      <w:r w:rsidR="00051AB5">
        <w:rPr>
          <w:rFonts w:ascii="Arial" w:hAnsi="Arial" w:cs="Arial"/>
          <w:lang w:val="en-US"/>
        </w:rPr>
        <w:t>expression</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3,5-bis-</w:t>
      </w:r>
      <w:r w:rsidR="007346AF">
        <w:rPr>
          <w:rFonts w:ascii="Arial" w:hAnsi="Arial" w:cs="Arial"/>
          <w:lang w:val="en-US"/>
        </w:rPr>
        <w:t>alpha</w:t>
      </w:r>
      <w:r w:rsidR="00506F5F" w:rsidRPr="006C730F">
        <w:rPr>
          <w:rFonts w:ascii="Arial" w:hAnsi="Arial" w:cs="Arial"/>
          <w:lang w:val="en-US"/>
        </w:rPr>
        <w:t>-L-ramno</w:t>
      </w:r>
      <w:r w:rsidR="00817280" w:rsidRPr="006C730F">
        <w:rPr>
          <w:rFonts w:ascii="Arial" w:hAnsi="Arial" w:cs="Arial"/>
          <w:lang w:val="en-US"/>
        </w:rPr>
        <w:t>pyranosyl</w:t>
      </w:r>
      <w:r w:rsidR="00506F5F" w:rsidRPr="006C730F">
        <w:rPr>
          <w:rFonts w:ascii="Arial" w:hAnsi="Arial" w:cs="Arial"/>
          <w:lang w:val="en-US"/>
        </w:rPr>
        <w:t>)-(16,20)-beta-D-</w:t>
      </w:r>
      <w:r w:rsidR="005C1B71" w:rsidRPr="006C730F">
        <w:rPr>
          <w:rFonts w:ascii="Arial" w:hAnsi="Arial" w:cs="Arial"/>
          <w:lang w:val="en-US"/>
        </w:rPr>
        <w:t>methoxy</w:t>
      </w:r>
      <w:r w:rsidR="00817280" w:rsidRPr="006C730F">
        <w:rPr>
          <w:rFonts w:ascii="Arial" w:hAnsi="Arial" w:cs="Arial"/>
          <w:lang w:val="en-US"/>
        </w:rPr>
        <w:t>pyranoside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9D6B03">
        <w:rPr>
          <w:rFonts w:ascii="Arial" w:hAnsi="Arial" w:cs="Arial"/>
          <w:lang w:val="en-US"/>
        </w:rPr>
        <w:t xml:space="preserve"> </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proofErr w:type="spellStart"/>
      <w:r w:rsidR="00051AB5">
        <w:rPr>
          <w:rFonts w:ascii="Arial" w:hAnsi="Arial" w:cs="Arial"/>
          <w:lang w:val="en-US"/>
        </w:rPr>
        <w:t>gluco</w:t>
      </w:r>
      <w:r w:rsidR="00817280" w:rsidRPr="006C730F">
        <w:rPr>
          <w:rFonts w:ascii="Arial" w:hAnsi="Arial" w:cs="Arial"/>
          <w:lang w:val="en-US"/>
        </w:rPr>
        <w:t>pyranosyl</w:t>
      </w:r>
      <w:proofErr w:type="spellEnd"/>
      <w:r w:rsidR="00506F5F" w:rsidRPr="006C730F">
        <w:rPr>
          <w:rFonts w:ascii="Arial" w:hAnsi="Arial" w:cs="Arial"/>
          <w:lang w:val="en-US"/>
        </w:rPr>
        <w:t>-β-D-</w:t>
      </w:r>
      <w:proofErr w:type="spellStart"/>
      <w:r w:rsidR="00506F5F" w:rsidRPr="006C730F">
        <w:rPr>
          <w:rFonts w:ascii="Arial" w:hAnsi="Arial" w:cs="Arial"/>
          <w:lang w:val="en-US"/>
        </w:rPr>
        <w:t>tri</w:t>
      </w:r>
      <w:r w:rsidR="005C1B71" w:rsidRPr="006C730F">
        <w:rPr>
          <w:rFonts w:ascii="Arial" w:hAnsi="Arial" w:cs="Arial"/>
          <w:lang w:val="en-US"/>
        </w:rPr>
        <w:t>hydroxy</w:t>
      </w:r>
      <w:r w:rsidR="00817280" w:rsidRPr="006C730F">
        <w:rPr>
          <w:rFonts w:ascii="Arial" w:hAnsi="Arial" w:cs="Arial"/>
          <w:lang w:val="en-US"/>
        </w:rPr>
        <w:t>pyranoside</w:t>
      </w:r>
      <w:proofErr w:type="spellEnd"/>
      <w:r w:rsidR="00506F5F" w:rsidRPr="006C730F">
        <w:rPr>
          <w:rFonts w:ascii="Arial" w:hAnsi="Arial" w:cs="Arial"/>
          <w:lang w:val="en-US"/>
        </w:rPr>
        <w:t xml:space="preserve">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lastRenderedPageBreak/>
        <w:t>The referred formulation is formed by mixing the above-mentioned components at below percentages by weight</w:t>
      </w:r>
      <w:r w:rsidR="00506F5F" w:rsidRPr="006C730F">
        <w:rPr>
          <w:rFonts w:ascii="Arial" w:hAnsi="Arial" w:cs="Arial"/>
          <w:lang w:val="en-US"/>
        </w:rPr>
        <w:t>;</w:t>
      </w:r>
    </w:p>
    <w:p w:rsidR="00687E6B" w:rsidRPr="006C730F" w:rsidRDefault="00506F5F" w:rsidP="006C730F">
      <w:pPr>
        <w:pStyle w:val="ListeParagraf"/>
        <w:numPr>
          <w:ilvl w:val="0"/>
          <w:numId w:val="17"/>
        </w:numPr>
        <w:spacing w:line="360" w:lineRule="auto"/>
        <w:jc w:val="both"/>
        <w:rPr>
          <w:rFonts w:ascii="Arial" w:hAnsi="Arial" w:cs="Arial"/>
          <w:lang w:val="en-US"/>
        </w:rPr>
      </w:pPr>
      <w:r w:rsidRPr="006C730F">
        <w:rPr>
          <w:rFonts w:ascii="Arial" w:hAnsi="Arial" w:cs="Arial"/>
          <w:lang w:val="en-US"/>
        </w:rPr>
        <w:t>1-99</w:t>
      </w:r>
      <w:r w:rsidR="00687E6B" w:rsidRPr="006C730F">
        <w:rPr>
          <w:rFonts w:ascii="Arial" w:hAnsi="Arial" w:cs="Arial"/>
          <w:lang w:val="en-US"/>
        </w:rPr>
        <w:t>% of</w:t>
      </w:r>
      <w:r w:rsidRPr="006C730F">
        <w:rPr>
          <w:rFonts w:ascii="Arial" w:hAnsi="Arial" w:cs="Arial"/>
          <w:lang w:val="en-US"/>
        </w:rPr>
        <w:t xml:space="preserve"> 3,5-bis-</w:t>
      </w:r>
      <w:r w:rsidR="007346AF">
        <w:rPr>
          <w:rFonts w:ascii="Arial" w:hAnsi="Arial" w:cs="Arial"/>
          <w:lang w:val="en-US"/>
        </w:rPr>
        <w:t>alpha</w:t>
      </w:r>
      <w:r w:rsidRPr="006C730F">
        <w:rPr>
          <w:rFonts w:ascii="Arial" w:hAnsi="Arial" w:cs="Arial"/>
          <w:lang w:val="en-US"/>
        </w:rPr>
        <w:t>-L-ramno</w:t>
      </w:r>
      <w:r w:rsidR="00817280" w:rsidRPr="006C730F">
        <w:rPr>
          <w:rFonts w:ascii="Arial" w:hAnsi="Arial" w:cs="Arial"/>
          <w:lang w:val="en-US"/>
        </w:rPr>
        <w:t>pyranosyl</w:t>
      </w:r>
      <w:r w:rsidRPr="006C730F">
        <w:rPr>
          <w:rFonts w:ascii="Arial" w:hAnsi="Arial" w:cs="Arial"/>
          <w:lang w:val="en-US"/>
        </w:rPr>
        <w:t>)-(16,20)-beta-D-</w:t>
      </w:r>
      <w:r w:rsidR="005C1B71" w:rsidRPr="006C730F">
        <w:rPr>
          <w:rFonts w:ascii="Arial" w:hAnsi="Arial" w:cs="Arial"/>
          <w:lang w:val="en-US"/>
        </w:rPr>
        <w:t>methoxy</w:t>
      </w:r>
      <w:r w:rsidR="00817280" w:rsidRPr="006C730F">
        <w:rPr>
          <w:rFonts w:ascii="Arial" w:hAnsi="Arial" w:cs="Arial"/>
          <w:lang w:val="en-US"/>
        </w:rPr>
        <w:t>pyranoside</w:t>
      </w:r>
      <w:r w:rsidRPr="006C730F">
        <w:rPr>
          <w:rFonts w:ascii="Arial" w:hAnsi="Arial" w:cs="Arial"/>
          <w:lang w:val="en-US"/>
        </w:rPr>
        <w:t xml:space="preserve">, </w:t>
      </w:r>
    </w:p>
    <w:p w:rsidR="00506F5F" w:rsidRPr="006C730F" w:rsidRDefault="00506F5F" w:rsidP="006C730F">
      <w:pPr>
        <w:pStyle w:val="ListeParagraf"/>
        <w:numPr>
          <w:ilvl w:val="0"/>
          <w:numId w:val="17"/>
        </w:numPr>
        <w:spacing w:line="360" w:lineRule="auto"/>
        <w:jc w:val="both"/>
        <w:rPr>
          <w:rStyle w:val="apple-style-span"/>
          <w:rFonts w:ascii="Arial" w:hAnsi="Arial" w:cs="Arial"/>
          <w:lang w:val="en-US"/>
        </w:rPr>
      </w:pPr>
      <w:r w:rsidRPr="006C730F">
        <w:rPr>
          <w:rFonts w:ascii="Arial" w:hAnsi="Arial" w:cs="Arial"/>
          <w:lang w:val="en-US"/>
        </w:rPr>
        <w:t>99-1</w:t>
      </w:r>
      <w:r w:rsidR="00687E6B" w:rsidRPr="006C730F">
        <w:rPr>
          <w:rFonts w:ascii="Arial" w:hAnsi="Arial" w:cs="Arial"/>
          <w:lang w:val="en-US"/>
        </w:rPr>
        <w:t>% of</w:t>
      </w:r>
      <w:r w:rsidRPr="006C730F">
        <w:rPr>
          <w:rFonts w:ascii="Arial" w:hAnsi="Arial" w:cs="Arial"/>
          <w:lang w:val="en-US"/>
        </w:rPr>
        <w:t xml:space="preserve"> (3β,10β)-12,20-</w:t>
      </w:r>
      <w:r w:rsidR="00817280" w:rsidRPr="006C730F">
        <w:rPr>
          <w:rFonts w:ascii="Arial" w:hAnsi="Arial" w:cs="Arial"/>
          <w:lang w:val="en-US"/>
        </w:rPr>
        <w:t>hexa</w:t>
      </w:r>
      <w:r w:rsidR="005C1B71" w:rsidRPr="006C730F">
        <w:rPr>
          <w:rFonts w:ascii="Arial" w:hAnsi="Arial" w:cs="Arial"/>
          <w:lang w:val="en-US"/>
        </w:rPr>
        <w:t>hydroxy</w:t>
      </w:r>
      <w:r w:rsidRPr="006C730F">
        <w:rPr>
          <w:rFonts w:ascii="Arial" w:hAnsi="Arial" w:cs="Arial"/>
          <w:lang w:val="en-US"/>
        </w:rPr>
        <w:t>damar-20</w:t>
      </w:r>
      <w:r w:rsidR="005C1B71" w:rsidRPr="006C730F">
        <w:rPr>
          <w:rFonts w:ascii="Arial" w:hAnsi="Arial" w:cs="Arial"/>
          <w:lang w:val="en-US"/>
        </w:rPr>
        <w:t>-ene</w:t>
      </w:r>
      <w:r w:rsidRPr="006C730F">
        <w:rPr>
          <w:rFonts w:ascii="Arial" w:hAnsi="Arial" w:cs="Arial"/>
          <w:lang w:val="en-US"/>
        </w:rPr>
        <w:t>-4-</w:t>
      </w:r>
      <w:r w:rsidR="00033F2D">
        <w:rPr>
          <w:rFonts w:ascii="Arial" w:hAnsi="Arial" w:cs="Arial"/>
          <w:lang w:val="en-US"/>
        </w:rPr>
        <w:t>caffeoyl</w:t>
      </w:r>
      <w:r w:rsidRPr="006C730F">
        <w:rPr>
          <w:rFonts w:ascii="Arial" w:hAnsi="Arial" w:cs="Arial"/>
          <w:lang w:val="en-US"/>
        </w:rPr>
        <w:t xml:space="preserve"> 7-O-β-D-</w:t>
      </w:r>
      <w:proofErr w:type="spellStart"/>
      <w:r w:rsidR="00051AB5">
        <w:rPr>
          <w:rFonts w:ascii="Arial" w:hAnsi="Arial" w:cs="Arial"/>
          <w:lang w:val="en-US"/>
        </w:rPr>
        <w:t>gluco</w:t>
      </w:r>
      <w:r w:rsidR="00817280" w:rsidRPr="006C730F">
        <w:rPr>
          <w:rFonts w:ascii="Arial" w:hAnsi="Arial" w:cs="Arial"/>
          <w:lang w:val="en-US"/>
        </w:rPr>
        <w:t>pyranosyl</w:t>
      </w:r>
      <w:proofErr w:type="spellEnd"/>
      <w:r w:rsidRPr="006C730F">
        <w:rPr>
          <w:rFonts w:ascii="Arial" w:hAnsi="Arial" w:cs="Arial"/>
          <w:lang w:val="en-US"/>
        </w:rPr>
        <w:t>-β-D-</w:t>
      </w:r>
      <w:proofErr w:type="spellStart"/>
      <w:r w:rsidRPr="006C730F">
        <w:rPr>
          <w:rFonts w:ascii="Arial" w:hAnsi="Arial" w:cs="Arial"/>
          <w:lang w:val="en-US"/>
        </w:rPr>
        <w:t>tri</w:t>
      </w:r>
      <w:r w:rsidR="005C1B71" w:rsidRPr="006C730F">
        <w:rPr>
          <w:rFonts w:ascii="Arial" w:hAnsi="Arial" w:cs="Arial"/>
          <w:lang w:val="en-US"/>
        </w:rPr>
        <w:t>hydroxy</w:t>
      </w:r>
      <w:r w:rsidR="00817280" w:rsidRPr="006C730F">
        <w:rPr>
          <w:rFonts w:ascii="Arial" w:hAnsi="Arial" w:cs="Arial"/>
          <w:lang w:val="en-US"/>
        </w:rPr>
        <w:t>pyranoside</w:t>
      </w:r>
      <w:proofErr w:type="spellEnd"/>
      <w:r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9D6B03"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is related to using the above-referred formulation </w:t>
      </w:r>
      <w:r w:rsidR="009D6B03">
        <w:rPr>
          <w:rFonts w:ascii="Arial" w:hAnsi="Arial" w:cs="Arial"/>
          <w:lang w:val="en-US"/>
        </w:rPr>
        <w:t xml:space="preserve">to display anti-carcinogenic effect </w:t>
      </w:r>
      <w:r w:rsidR="00B20737">
        <w:rPr>
          <w:rFonts w:ascii="Arial" w:hAnsi="Arial" w:cs="Arial"/>
          <w:lang w:val="en-US"/>
        </w:rPr>
        <w:t>by its bcl2 suppressing function</w:t>
      </w:r>
      <w:r w:rsidR="009D6B03">
        <w:rPr>
          <w:rFonts w:ascii="Arial" w:hAnsi="Arial" w:cs="Arial"/>
          <w:lang w:val="en-US"/>
        </w:rPr>
        <w:t xml:space="preserve"> and also manufacturing </w:t>
      </w:r>
      <w:r w:rsidR="000C54FE">
        <w:rPr>
          <w:rFonts w:ascii="Arial" w:hAnsi="Arial" w:cs="Arial"/>
          <w:lang w:val="en-US"/>
        </w:rPr>
        <w:t xml:space="preserve">the related formulation </w:t>
      </w:r>
      <w:r w:rsidR="009D6B03">
        <w:rPr>
          <w:rFonts w:ascii="Arial" w:hAnsi="Arial" w:cs="Arial"/>
          <w:lang w:val="en-US"/>
        </w:rPr>
        <w:t xml:space="preserve">for such purpose. </w:t>
      </w:r>
    </w:p>
    <w:p w:rsidR="00506F5F" w:rsidRPr="006C730F" w:rsidRDefault="00506F5F" w:rsidP="006C730F">
      <w:pPr>
        <w:spacing w:line="360" w:lineRule="auto"/>
        <w:jc w:val="center"/>
        <w:rPr>
          <w:rFonts w:ascii="Arial" w:hAnsi="Arial" w:cs="Arial"/>
          <w:b/>
          <w:lang w:val="en-US"/>
        </w:rPr>
      </w:pPr>
      <w:r w:rsidRPr="006C730F">
        <w:rPr>
          <w:rFonts w:ascii="Arial" w:hAnsi="Arial" w:cs="Arial"/>
          <w:b/>
          <w:lang w:val="en-US"/>
        </w:rPr>
        <w:br w:type="page"/>
      </w:r>
      <w:r w:rsidR="00433B1F"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7F6C3D" w:rsidRDefault="00687E6B" w:rsidP="007F6C3D">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w:t>
      </w:r>
      <w:r w:rsidR="009D6B03">
        <w:rPr>
          <w:rFonts w:ascii="Arial" w:hAnsi="Arial" w:cs="Arial"/>
          <w:lang w:val="en-US"/>
        </w:rPr>
        <w:t>to display anti</w:t>
      </w:r>
      <w:r w:rsidR="007F7131">
        <w:rPr>
          <w:rFonts w:ascii="Arial" w:hAnsi="Arial" w:cs="Arial"/>
          <w:lang w:val="en-US"/>
        </w:rPr>
        <w:t>-</w:t>
      </w:r>
      <w:r w:rsidR="009D6B03">
        <w:rPr>
          <w:rFonts w:ascii="Arial" w:hAnsi="Arial" w:cs="Arial"/>
          <w:lang w:val="en-US"/>
        </w:rPr>
        <w:t xml:space="preserve">carcinogenic effect </w:t>
      </w:r>
      <w:r w:rsidR="00B20737">
        <w:rPr>
          <w:rFonts w:ascii="Arial" w:hAnsi="Arial" w:cs="Arial"/>
          <w:lang w:val="en-US"/>
        </w:rPr>
        <w:t>by its bcl2 suppressing function</w:t>
      </w:r>
      <w:r w:rsidR="007A4761">
        <w:rPr>
          <w:rFonts w:ascii="Arial" w:hAnsi="Arial" w:cs="Arial"/>
          <w:lang w:val="en-US"/>
        </w:rPr>
        <w:t>,</w:t>
      </w:r>
      <w:r w:rsidRPr="006C730F">
        <w:rPr>
          <w:rFonts w:ascii="Arial" w:hAnsi="Arial" w:cs="Arial"/>
          <w:lang w:val="en-US"/>
        </w:rPr>
        <w:t xml:space="preserve"> which consists of combining the components selected from the </w:t>
      </w:r>
      <w:r w:rsidR="00334319" w:rsidRPr="006C730F">
        <w:rPr>
          <w:rFonts w:ascii="Arial" w:hAnsi="Arial" w:cs="Arial"/>
          <w:lang w:val="en-US"/>
        </w:rPr>
        <w:t>group</w:t>
      </w:r>
      <w:r w:rsidR="00506F5F" w:rsidRPr="007F6C3D">
        <w:rPr>
          <w:rFonts w:ascii="Arial" w:hAnsi="Arial" w:cs="Arial"/>
          <w:lang w:val="en-US"/>
        </w:rPr>
        <w:t>; 3,5-bis-</w:t>
      </w:r>
      <w:r w:rsidR="007346AF" w:rsidRPr="007F6C3D">
        <w:rPr>
          <w:rFonts w:ascii="Arial" w:hAnsi="Arial" w:cs="Arial"/>
          <w:lang w:val="en-US"/>
        </w:rPr>
        <w:t>alpha</w:t>
      </w:r>
      <w:r w:rsidR="00506F5F" w:rsidRPr="007F6C3D">
        <w:rPr>
          <w:rFonts w:ascii="Arial" w:hAnsi="Arial" w:cs="Arial"/>
          <w:lang w:val="en-US"/>
        </w:rPr>
        <w:t>-L-ramno</w:t>
      </w:r>
      <w:r w:rsidR="00817280" w:rsidRPr="007F6C3D">
        <w:rPr>
          <w:rFonts w:ascii="Arial" w:hAnsi="Arial" w:cs="Arial"/>
          <w:lang w:val="en-US"/>
        </w:rPr>
        <w:t>pyranosyl</w:t>
      </w:r>
      <w:r w:rsidR="00506F5F" w:rsidRPr="007F6C3D">
        <w:rPr>
          <w:rFonts w:ascii="Arial" w:hAnsi="Arial" w:cs="Arial"/>
          <w:lang w:val="en-US"/>
        </w:rPr>
        <w:t>)-(16,20)-beta-D-</w:t>
      </w:r>
      <w:r w:rsidR="005C1B71" w:rsidRPr="007F6C3D">
        <w:rPr>
          <w:rFonts w:ascii="Arial" w:hAnsi="Arial" w:cs="Arial"/>
          <w:lang w:val="en-US"/>
        </w:rPr>
        <w:t>methoxy</w:t>
      </w:r>
      <w:r w:rsidR="00817280" w:rsidRPr="007F6C3D">
        <w:rPr>
          <w:rFonts w:ascii="Arial" w:hAnsi="Arial" w:cs="Arial"/>
          <w:lang w:val="en-US"/>
        </w:rPr>
        <w:t>pyranoside</w:t>
      </w:r>
      <w:r w:rsidR="00506F5F" w:rsidRPr="007F6C3D">
        <w:rPr>
          <w:rFonts w:ascii="Arial" w:hAnsi="Arial" w:cs="Arial"/>
          <w:lang w:val="en-US"/>
        </w:rPr>
        <w:t>, (3β,10β)-12,20-</w:t>
      </w:r>
      <w:r w:rsidR="00817280" w:rsidRPr="007F6C3D">
        <w:rPr>
          <w:rFonts w:ascii="Arial" w:hAnsi="Arial" w:cs="Arial"/>
          <w:lang w:val="en-US"/>
        </w:rPr>
        <w:t>hexa</w:t>
      </w:r>
      <w:r w:rsidR="005C1B71" w:rsidRPr="007F6C3D">
        <w:rPr>
          <w:rFonts w:ascii="Arial" w:hAnsi="Arial" w:cs="Arial"/>
          <w:lang w:val="en-US"/>
        </w:rPr>
        <w:t>hydroxy</w:t>
      </w:r>
      <w:r w:rsidR="00506F5F" w:rsidRPr="007F6C3D">
        <w:rPr>
          <w:rFonts w:ascii="Arial" w:hAnsi="Arial" w:cs="Arial"/>
          <w:lang w:val="en-US"/>
        </w:rPr>
        <w:t>damar-20</w:t>
      </w:r>
      <w:r w:rsidR="005C1B71" w:rsidRPr="007F6C3D">
        <w:rPr>
          <w:rFonts w:ascii="Arial" w:hAnsi="Arial" w:cs="Arial"/>
          <w:lang w:val="en-US"/>
        </w:rPr>
        <w:t>-ene</w:t>
      </w:r>
      <w:r w:rsidR="00506F5F" w:rsidRPr="007F6C3D">
        <w:rPr>
          <w:rFonts w:ascii="Arial" w:hAnsi="Arial" w:cs="Arial"/>
          <w:lang w:val="en-US"/>
        </w:rPr>
        <w:t>-4-</w:t>
      </w:r>
      <w:r w:rsidR="00033F2D" w:rsidRPr="007F6C3D">
        <w:rPr>
          <w:rFonts w:ascii="Arial" w:hAnsi="Arial" w:cs="Arial"/>
          <w:lang w:val="en-US"/>
        </w:rPr>
        <w:t>caffeoyl</w:t>
      </w:r>
      <w:r w:rsidR="00506F5F" w:rsidRPr="007F6C3D">
        <w:rPr>
          <w:rFonts w:ascii="Arial" w:hAnsi="Arial" w:cs="Arial"/>
          <w:lang w:val="en-US"/>
        </w:rPr>
        <w:t xml:space="preserve"> 7-O-β-D-</w:t>
      </w:r>
      <w:proofErr w:type="spellStart"/>
      <w:r w:rsidR="00051AB5" w:rsidRPr="007F6C3D">
        <w:rPr>
          <w:rFonts w:ascii="Arial" w:hAnsi="Arial" w:cs="Arial"/>
          <w:lang w:val="en-US"/>
        </w:rPr>
        <w:t>gluco</w:t>
      </w:r>
      <w:r w:rsidR="00817280" w:rsidRPr="007F6C3D">
        <w:rPr>
          <w:rFonts w:ascii="Arial" w:hAnsi="Arial" w:cs="Arial"/>
          <w:lang w:val="en-US"/>
        </w:rPr>
        <w:t>pyranosyl</w:t>
      </w:r>
      <w:proofErr w:type="spellEnd"/>
      <w:r w:rsidR="00506F5F" w:rsidRPr="007F6C3D">
        <w:rPr>
          <w:rFonts w:ascii="Arial" w:hAnsi="Arial" w:cs="Arial"/>
          <w:lang w:val="en-US"/>
        </w:rPr>
        <w:t>-β-D-</w:t>
      </w:r>
      <w:proofErr w:type="spellStart"/>
      <w:r w:rsidR="00506F5F" w:rsidRPr="007F6C3D">
        <w:rPr>
          <w:rFonts w:ascii="Arial" w:hAnsi="Arial" w:cs="Arial"/>
          <w:lang w:val="en-US"/>
        </w:rPr>
        <w:t>tri</w:t>
      </w:r>
      <w:r w:rsidR="005C1B71" w:rsidRPr="007F6C3D">
        <w:rPr>
          <w:rFonts w:ascii="Arial" w:hAnsi="Arial" w:cs="Arial"/>
          <w:lang w:val="en-US"/>
        </w:rPr>
        <w:t>hydroxy</w:t>
      </w:r>
      <w:r w:rsidR="00817280" w:rsidRPr="007F6C3D">
        <w:rPr>
          <w:rFonts w:ascii="Arial" w:hAnsi="Arial" w:cs="Arial"/>
          <w:lang w:val="en-US"/>
        </w:rPr>
        <w:t>pyranoside</w:t>
      </w:r>
      <w:proofErr w:type="spellEnd"/>
      <w:r w:rsidR="00506F5F" w:rsidRPr="007F6C3D">
        <w:rPr>
          <w:rFonts w:ascii="Arial" w:hAnsi="Arial" w:cs="Arial"/>
          <w:lang w:val="en-US"/>
        </w:rPr>
        <w:t xml:space="preserve"> </w:t>
      </w:r>
      <w:r w:rsidRPr="007F6C3D">
        <w:rPr>
          <w:rFonts w:ascii="Arial" w:hAnsi="Arial" w:cs="Arial"/>
          <w:lang w:val="en-US"/>
        </w:rPr>
        <w:t>in a single form or in combinations thereof</w:t>
      </w:r>
      <w:r w:rsidR="00506F5F" w:rsidRPr="007F6C3D">
        <w:rPr>
          <w:rFonts w:ascii="Arial" w:hAnsi="Arial" w:cs="Arial"/>
          <w:lang w:val="en-US"/>
        </w:rPr>
        <w:t xml:space="preserve"> </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1-99</w:t>
      </w:r>
      <w:r w:rsidRPr="006C730F">
        <w:rPr>
          <w:rFonts w:ascii="Arial" w:hAnsi="Arial" w:cs="Arial"/>
          <w:lang w:val="en-US"/>
        </w:rPr>
        <w:t>% of</w:t>
      </w:r>
      <w:r w:rsidR="00506F5F" w:rsidRPr="006C730F">
        <w:rPr>
          <w:rFonts w:ascii="Arial" w:hAnsi="Arial" w:cs="Arial"/>
          <w:lang w:val="en-US"/>
        </w:rPr>
        <w:t xml:space="preserve"> 3,5-bis-</w:t>
      </w:r>
      <w:r w:rsidR="007346AF">
        <w:rPr>
          <w:rFonts w:ascii="Arial" w:hAnsi="Arial" w:cs="Arial"/>
          <w:lang w:val="en-US"/>
        </w:rPr>
        <w:t>alpha</w:t>
      </w:r>
      <w:r w:rsidR="00506F5F" w:rsidRPr="006C730F">
        <w:rPr>
          <w:rFonts w:ascii="Arial" w:hAnsi="Arial" w:cs="Arial"/>
          <w:lang w:val="en-US"/>
        </w:rPr>
        <w:t>-L-ramno</w:t>
      </w:r>
      <w:r w:rsidR="00817280" w:rsidRPr="006C730F">
        <w:rPr>
          <w:rFonts w:ascii="Arial" w:hAnsi="Arial" w:cs="Arial"/>
          <w:lang w:val="en-US"/>
        </w:rPr>
        <w:t>pyranosyl</w:t>
      </w:r>
      <w:r w:rsidR="00506F5F" w:rsidRPr="006C730F">
        <w:rPr>
          <w:rFonts w:ascii="Arial" w:hAnsi="Arial" w:cs="Arial"/>
          <w:lang w:val="en-US"/>
        </w:rPr>
        <w:t>)-(16,20)-beta-D-</w:t>
      </w:r>
      <w:proofErr w:type="spellStart"/>
      <w:r w:rsidR="005C1B71" w:rsidRPr="006C730F">
        <w:rPr>
          <w:rFonts w:ascii="Arial" w:hAnsi="Arial" w:cs="Arial"/>
          <w:lang w:val="en-US"/>
        </w:rPr>
        <w:t>methoxy</w:t>
      </w:r>
      <w:r w:rsidR="00817280" w:rsidRPr="006C730F">
        <w:rPr>
          <w:rFonts w:ascii="Arial" w:hAnsi="Arial" w:cs="Arial"/>
          <w:lang w:val="en-US"/>
        </w:rPr>
        <w:t>pyranoside</w:t>
      </w:r>
      <w:proofErr w:type="spellEnd"/>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99-1</w:t>
      </w:r>
      <w:r w:rsidRPr="006C730F">
        <w:rPr>
          <w:rFonts w:ascii="Arial" w:hAnsi="Arial" w:cs="Arial"/>
          <w:lang w:val="en-US"/>
        </w:rPr>
        <w:t>% of</w:t>
      </w:r>
      <w:r w:rsidR="00506F5F" w:rsidRPr="006C730F">
        <w:rPr>
          <w:rFonts w:ascii="Arial" w:hAnsi="Arial" w:cs="Arial"/>
          <w:lang w:val="en-US"/>
        </w:rPr>
        <w:t xml:space="preserve">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proofErr w:type="spellStart"/>
      <w:r w:rsidR="00051AB5">
        <w:rPr>
          <w:rFonts w:ascii="Arial" w:hAnsi="Arial" w:cs="Arial"/>
          <w:lang w:val="en-US"/>
        </w:rPr>
        <w:t>gluco</w:t>
      </w:r>
      <w:r w:rsidR="00817280" w:rsidRPr="006C730F">
        <w:rPr>
          <w:rFonts w:ascii="Arial" w:hAnsi="Arial" w:cs="Arial"/>
          <w:lang w:val="en-US"/>
        </w:rPr>
        <w:t>pyranosyl</w:t>
      </w:r>
      <w:proofErr w:type="spellEnd"/>
      <w:r w:rsidR="00506F5F" w:rsidRPr="006C730F">
        <w:rPr>
          <w:rFonts w:ascii="Arial" w:hAnsi="Arial" w:cs="Arial"/>
          <w:lang w:val="en-US"/>
        </w:rPr>
        <w:t>-β-D-</w:t>
      </w:r>
      <w:proofErr w:type="spellStart"/>
      <w:r w:rsidR="00506F5F" w:rsidRPr="006C730F">
        <w:rPr>
          <w:rFonts w:ascii="Arial" w:hAnsi="Arial" w:cs="Arial"/>
          <w:lang w:val="en-US"/>
        </w:rPr>
        <w:t>tri</w:t>
      </w:r>
      <w:r w:rsidR="005C1B71" w:rsidRPr="006C730F">
        <w:rPr>
          <w:rFonts w:ascii="Arial" w:hAnsi="Arial" w:cs="Arial"/>
          <w:lang w:val="en-US"/>
        </w:rPr>
        <w:t>hydroxy</w:t>
      </w:r>
      <w:r w:rsidR="00817280" w:rsidRPr="006C730F">
        <w:rPr>
          <w:rFonts w:ascii="Arial" w:hAnsi="Arial" w:cs="Arial"/>
          <w:lang w:val="en-US"/>
        </w:rPr>
        <w:t>pyranoside</w:t>
      </w:r>
      <w:proofErr w:type="spellEnd"/>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 3,5-bis-</w:t>
      </w:r>
      <w:r w:rsidR="007346AF">
        <w:rPr>
          <w:rFonts w:ascii="Arial" w:hAnsi="Arial" w:cs="Arial"/>
          <w:lang w:val="en-US"/>
        </w:rPr>
        <w:t>alpha</w:t>
      </w:r>
      <w:r w:rsidR="00506F5F" w:rsidRPr="006C730F">
        <w:rPr>
          <w:rFonts w:ascii="Arial" w:hAnsi="Arial" w:cs="Arial"/>
          <w:lang w:val="en-US"/>
        </w:rPr>
        <w:t>-L-ramno</w:t>
      </w:r>
      <w:r w:rsidR="00817280" w:rsidRPr="006C730F">
        <w:rPr>
          <w:rFonts w:ascii="Arial" w:hAnsi="Arial" w:cs="Arial"/>
          <w:lang w:val="en-US"/>
        </w:rPr>
        <w:t>pyranosyl</w:t>
      </w:r>
      <w:r w:rsidR="00506F5F" w:rsidRPr="006C730F">
        <w:rPr>
          <w:rFonts w:ascii="Arial" w:hAnsi="Arial" w:cs="Arial"/>
          <w:lang w:val="en-US"/>
        </w:rPr>
        <w:t>)-(16,20)-beta-D-</w:t>
      </w:r>
      <w:r w:rsidR="005C1B71" w:rsidRPr="006C730F">
        <w:rPr>
          <w:rFonts w:ascii="Arial" w:hAnsi="Arial" w:cs="Arial"/>
          <w:lang w:val="en-US"/>
        </w:rPr>
        <w:t>methoxy</w:t>
      </w:r>
      <w:r w:rsidR="00817280" w:rsidRPr="006C730F">
        <w:rPr>
          <w:rFonts w:ascii="Arial" w:hAnsi="Arial" w:cs="Arial"/>
          <w:lang w:val="en-US"/>
        </w:rPr>
        <w:t>pyranoside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proofErr w:type="spellStart"/>
      <w:r w:rsidR="00051AB5">
        <w:rPr>
          <w:rFonts w:ascii="Arial" w:hAnsi="Arial" w:cs="Arial"/>
          <w:lang w:val="en-US"/>
        </w:rPr>
        <w:t>gluco</w:t>
      </w:r>
      <w:r w:rsidR="00817280" w:rsidRPr="006C730F">
        <w:rPr>
          <w:rFonts w:ascii="Arial" w:hAnsi="Arial" w:cs="Arial"/>
          <w:lang w:val="en-US"/>
        </w:rPr>
        <w:t>pyranosyl</w:t>
      </w:r>
      <w:proofErr w:type="spellEnd"/>
      <w:r w:rsidR="00506F5F" w:rsidRPr="006C730F">
        <w:rPr>
          <w:rFonts w:ascii="Arial" w:hAnsi="Arial" w:cs="Arial"/>
          <w:lang w:val="en-US"/>
        </w:rPr>
        <w:t>-β-D-</w:t>
      </w:r>
      <w:proofErr w:type="spellStart"/>
      <w:r w:rsidR="00506F5F" w:rsidRPr="006C730F">
        <w:rPr>
          <w:rFonts w:ascii="Arial" w:hAnsi="Arial" w:cs="Arial"/>
          <w:lang w:val="en-US"/>
        </w:rPr>
        <w:t>tri</w:t>
      </w:r>
      <w:r w:rsidR="005C1B71" w:rsidRPr="006C730F">
        <w:rPr>
          <w:rFonts w:ascii="Arial" w:hAnsi="Arial" w:cs="Arial"/>
          <w:lang w:val="en-US"/>
        </w:rPr>
        <w:t>hydroxy</w:t>
      </w:r>
      <w:r w:rsidR="00817280" w:rsidRPr="006C730F">
        <w:rPr>
          <w:rFonts w:ascii="Arial" w:hAnsi="Arial" w:cs="Arial"/>
          <w:lang w:val="en-US"/>
        </w:rPr>
        <w:t>pyranoside</w:t>
      </w:r>
      <w:proofErr w:type="spellEnd"/>
      <w:r w:rsidR="00506F5F" w:rsidRPr="006C730F">
        <w:rPr>
          <w:rFonts w:ascii="Arial" w:hAnsi="Arial" w:cs="Arial"/>
          <w:lang w:val="en-US"/>
        </w:rPr>
        <w:t xml:space="preserve"> </w:t>
      </w:r>
      <w:r w:rsidRPr="006C730F">
        <w:rPr>
          <w:rFonts w:ascii="Arial" w:hAnsi="Arial" w:cs="Arial"/>
          <w:lang w:val="en-US"/>
        </w:rPr>
        <w:t>fro</w:t>
      </w:r>
      <w:r w:rsidR="009D6B03">
        <w:rPr>
          <w:rFonts w:ascii="Arial" w:hAnsi="Arial" w:cs="Arial"/>
          <w:lang w:val="en-US"/>
        </w:rPr>
        <w:t>m any one as given in Claims 2-3</w:t>
      </w:r>
      <w:r w:rsidRPr="006C730F">
        <w:rPr>
          <w:rFonts w:ascii="Arial" w:hAnsi="Arial" w:cs="Arial"/>
          <w:lang w:val="en-US"/>
        </w:rPr>
        <w:t xml:space="preserve"> in manufacturing the formulation intended</w:t>
      </w:r>
      <w:r w:rsidR="009D6B03">
        <w:rPr>
          <w:rFonts w:ascii="Arial" w:hAnsi="Arial" w:cs="Arial"/>
          <w:lang w:val="en-US"/>
        </w:rPr>
        <w:t xml:space="preserve"> to display anti-carcinogenic effect </w:t>
      </w:r>
      <w:r w:rsidR="00B20737">
        <w:rPr>
          <w:rFonts w:ascii="Arial" w:hAnsi="Arial" w:cs="Arial"/>
          <w:lang w:val="en-US"/>
        </w:rPr>
        <w:t>by its bcl2 suppressing function</w:t>
      </w:r>
      <w:r w:rsidR="009D6B03">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center"/>
        <w:rPr>
          <w:rFonts w:ascii="Arial" w:hAnsi="Arial" w:cs="Arial"/>
          <w:b/>
          <w:lang w:val="en-US"/>
        </w:rPr>
      </w:pPr>
    </w:p>
    <w:p w:rsidR="00506F5F" w:rsidRPr="006C730F" w:rsidRDefault="004B3199" w:rsidP="006C730F">
      <w:pPr>
        <w:spacing w:line="360" w:lineRule="auto"/>
        <w:jc w:val="center"/>
        <w:rPr>
          <w:rFonts w:ascii="Arial" w:hAnsi="Arial" w:cs="Arial"/>
          <w:lang w:val="en-US"/>
        </w:rPr>
      </w:pPr>
      <w:r>
        <w:rPr>
          <w:rFonts w:ascii="Arial" w:hAnsi="Arial" w:cs="Arial"/>
          <w:b/>
          <w:lang w:val="en-US"/>
        </w:rPr>
        <w:t xml:space="preserve">A FORMULATION INTENDED TO </w:t>
      </w:r>
      <w:r w:rsidR="0018531C">
        <w:rPr>
          <w:rFonts w:ascii="Arial" w:hAnsi="Arial" w:cs="Arial"/>
          <w:b/>
          <w:lang w:val="en-US"/>
        </w:rPr>
        <w:t>HAVE AN ANTI-CARCINOGENIC</w:t>
      </w:r>
      <w:r>
        <w:rPr>
          <w:rFonts w:ascii="Arial" w:hAnsi="Arial" w:cs="Arial"/>
          <w:b/>
          <w:lang w:val="en-US"/>
        </w:rPr>
        <w:t xml:space="preserve"> EFFECT </w:t>
      </w:r>
      <w:r w:rsidR="00B20737">
        <w:rPr>
          <w:rFonts w:ascii="Arial" w:hAnsi="Arial" w:cs="Arial"/>
          <w:b/>
          <w:lang w:val="en-US"/>
        </w:rPr>
        <w:t>BY İTS BCL2 SUPPRESSİNG FUNCTİON</w:t>
      </w:r>
    </w:p>
    <w:p w:rsidR="00506F5F" w:rsidRPr="006C730F" w:rsidRDefault="00506F5F" w:rsidP="006C730F">
      <w:pPr>
        <w:spacing w:line="360" w:lineRule="auto"/>
        <w:jc w:val="both"/>
        <w:rPr>
          <w:rFonts w:ascii="Arial" w:hAnsi="Arial" w:cs="Arial"/>
          <w:lang w:val="en-US"/>
        </w:rPr>
      </w:pPr>
    </w:p>
    <w:p w:rsidR="00506F5F" w:rsidRPr="006C730F" w:rsidRDefault="009D6B03" w:rsidP="006C730F">
      <w:pPr>
        <w:spacing w:line="360" w:lineRule="auto"/>
        <w:jc w:val="both"/>
        <w:rPr>
          <w:rFonts w:ascii="Arial" w:hAnsi="Arial" w:cs="Arial"/>
          <w:lang w:val="en-US"/>
        </w:rPr>
      </w:pPr>
      <w:r>
        <w:rPr>
          <w:rFonts w:ascii="Arial" w:hAnsi="Arial" w:cs="Arial"/>
          <w:lang w:val="en-US"/>
        </w:rPr>
        <w:t>The present invention herewith is related to a formulation developed to display anti</w:t>
      </w:r>
      <w:r w:rsidR="007F7131">
        <w:rPr>
          <w:rFonts w:ascii="Arial" w:hAnsi="Arial" w:cs="Arial"/>
          <w:lang w:val="en-US"/>
        </w:rPr>
        <w:t>-</w:t>
      </w:r>
      <w:r>
        <w:rPr>
          <w:rFonts w:ascii="Arial" w:hAnsi="Arial" w:cs="Arial"/>
          <w:lang w:val="en-US"/>
        </w:rPr>
        <w:t xml:space="preserve">carcinogenic effect </w:t>
      </w:r>
      <w:r w:rsidR="00B20737">
        <w:rPr>
          <w:rFonts w:ascii="Arial" w:hAnsi="Arial" w:cs="Arial"/>
          <w:lang w:val="en-US"/>
        </w:rPr>
        <w:t>by its bcl2 suppressing function</w:t>
      </w:r>
      <w:r>
        <w:rPr>
          <w:rFonts w:ascii="Arial" w:hAnsi="Arial" w:cs="Arial"/>
          <w:lang w:val="en-US"/>
        </w:rPr>
        <w:t xml:space="preserve">. </w:t>
      </w:r>
      <w:r w:rsidRPr="006C730F">
        <w:rPr>
          <w:rFonts w:ascii="Arial" w:hAnsi="Arial" w:cs="Arial"/>
          <w:lang w:val="en-US"/>
        </w:rPr>
        <w:t xml:space="preserve">Referred formulation </w:t>
      </w:r>
      <w:r>
        <w:rPr>
          <w:rFonts w:ascii="Arial" w:hAnsi="Arial" w:cs="Arial"/>
          <w:lang w:val="en-US"/>
        </w:rPr>
        <w:t xml:space="preserve">suppresses </w:t>
      </w:r>
      <w:r w:rsidRPr="006C730F">
        <w:rPr>
          <w:rFonts w:ascii="Arial" w:hAnsi="Arial" w:cs="Arial"/>
          <w:lang w:val="en-US"/>
        </w:rPr>
        <w:t xml:space="preserve">BCL2 </w:t>
      </w:r>
      <w:r>
        <w:rPr>
          <w:rFonts w:ascii="Arial" w:hAnsi="Arial" w:cs="Arial"/>
          <w:lang w:val="en-US"/>
        </w:rPr>
        <w:t xml:space="preserve">expression and suppresses </w:t>
      </w:r>
      <w:proofErr w:type="spellStart"/>
      <w:r w:rsidRPr="006C730F">
        <w:rPr>
          <w:rFonts w:ascii="Arial" w:hAnsi="Arial" w:cs="Arial"/>
          <w:lang w:val="en-US"/>
        </w:rPr>
        <w:t>nf-kappaB</w:t>
      </w:r>
      <w:proofErr w:type="spellEnd"/>
      <w:r w:rsidRPr="006C730F">
        <w:rPr>
          <w:rFonts w:ascii="Arial" w:hAnsi="Arial" w:cs="Arial"/>
          <w:lang w:val="en-US"/>
        </w:rPr>
        <w:t xml:space="preserve"> </w:t>
      </w:r>
      <w:r>
        <w:rPr>
          <w:rFonts w:ascii="Arial" w:hAnsi="Arial" w:cs="Arial"/>
          <w:lang w:val="en-US"/>
        </w:rPr>
        <w:t>expression</w:t>
      </w:r>
      <w:r w:rsidRPr="006C730F">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410313">
      <w:pPr>
        <w:spacing w:line="360" w:lineRule="auto"/>
        <w:jc w:val="both"/>
        <w:rPr>
          <w:rFonts w:ascii="Arial" w:hAnsi="Arial" w:cs="Arial"/>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D5" w:rsidRDefault="004F7BD5">
      <w:r>
        <w:separator/>
      </w:r>
    </w:p>
  </w:endnote>
  <w:endnote w:type="continuationSeparator" w:id="0">
    <w:p w:rsidR="004F7BD5" w:rsidRDefault="004F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D5" w:rsidRDefault="004F7BD5">
      <w:r>
        <w:separator/>
      </w:r>
    </w:p>
  </w:footnote>
  <w:footnote w:type="continuationSeparator" w:id="0">
    <w:p w:rsidR="004F7BD5" w:rsidRDefault="004F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D" w:rsidRDefault="005C5B2D"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C5B2D" w:rsidRDefault="005C5B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D" w:rsidRDefault="005C5B2D"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74F33">
      <w:rPr>
        <w:rStyle w:val="SayfaNumaras"/>
        <w:noProof/>
      </w:rPr>
      <w:t>2</w:t>
    </w:r>
    <w:r>
      <w:rPr>
        <w:rStyle w:val="SayfaNumaras"/>
      </w:rPr>
      <w:fldChar w:fldCharType="end"/>
    </w:r>
  </w:p>
  <w:p w:rsidR="005C5B2D" w:rsidRDefault="005C5B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15511"/>
    <w:multiLevelType w:val="hybridMultilevel"/>
    <w:tmpl w:val="5998774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85084"/>
    <w:multiLevelType w:val="hybridMultilevel"/>
    <w:tmpl w:val="55027D7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0BC"/>
    <w:multiLevelType w:val="hybridMultilevel"/>
    <w:tmpl w:val="99E8EA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5327D"/>
    <w:multiLevelType w:val="hybridMultilevel"/>
    <w:tmpl w:val="297E30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0F58"/>
    <w:multiLevelType w:val="hybridMultilevel"/>
    <w:tmpl w:val="9FB2E2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51C98"/>
    <w:multiLevelType w:val="hybridMultilevel"/>
    <w:tmpl w:val="4412E23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EE56F9B"/>
    <w:multiLevelType w:val="hybridMultilevel"/>
    <w:tmpl w:val="C41258C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06EF"/>
    <w:multiLevelType w:val="hybridMultilevel"/>
    <w:tmpl w:val="41B87D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1585C"/>
    <w:multiLevelType w:val="hybridMultilevel"/>
    <w:tmpl w:val="397A656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54C3"/>
    <w:multiLevelType w:val="hybridMultilevel"/>
    <w:tmpl w:val="0FDCC1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16EC9"/>
    <w:multiLevelType w:val="hybridMultilevel"/>
    <w:tmpl w:val="B9127B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17"/>
  </w:num>
  <w:num w:numId="4">
    <w:abstractNumId w:val="5"/>
  </w:num>
  <w:num w:numId="5">
    <w:abstractNumId w:val="37"/>
  </w:num>
  <w:num w:numId="6">
    <w:abstractNumId w:val="40"/>
  </w:num>
  <w:num w:numId="7">
    <w:abstractNumId w:val="2"/>
  </w:num>
  <w:num w:numId="8">
    <w:abstractNumId w:val="1"/>
  </w:num>
  <w:num w:numId="9">
    <w:abstractNumId w:val="0"/>
  </w:num>
  <w:num w:numId="10">
    <w:abstractNumId w:val="3"/>
  </w:num>
  <w:num w:numId="11">
    <w:abstractNumId w:val="13"/>
  </w:num>
  <w:num w:numId="12">
    <w:abstractNumId w:val="10"/>
  </w:num>
  <w:num w:numId="13">
    <w:abstractNumId w:val="4"/>
  </w:num>
  <w:num w:numId="14">
    <w:abstractNumId w:val="30"/>
  </w:num>
  <w:num w:numId="15">
    <w:abstractNumId w:val="31"/>
  </w:num>
  <w:num w:numId="16">
    <w:abstractNumId w:val="18"/>
  </w:num>
  <w:num w:numId="17">
    <w:abstractNumId w:val="34"/>
  </w:num>
  <w:num w:numId="18">
    <w:abstractNumId w:val="32"/>
  </w:num>
  <w:num w:numId="19">
    <w:abstractNumId w:val="20"/>
  </w:num>
  <w:num w:numId="20">
    <w:abstractNumId w:val="27"/>
  </w:num>
  <w:num w:numId="21">
    <w:abstractNumId w:val="11"/>
  </w:num>
  <w:num w:numId="22">
    <w:abstractNumId w:val="33"/>
  </w:num>
  <w:num w:numId="23">
    <w:abstractNumId w:val="28"/>
  </w:num>
  <w:num w:numId="24">
    <w:abstractNumId w:val="41"/>
  </w:num>
  <w:num w:numId="25">
    <w:abstractNumId w:val="9"/>
  </w:num>
  <w:num w:numId="26">
    <w:abstractNumId w:val="24"/>
  </w:num>
  <w:num w:numId="27">
    <w:abstractNumId w:val="15"/>
  </w:num>
  <w:num w:numId="28">
    <w:abstractNumId w:val="45"/>
  </w:num>
  <w:num w:numId="29">
    <w:abstractNumId w:val="19"/>
  </w:num>
  <w:num w:numId="30">
    <w:abstractNumId w:val="29"/>
  </w:num>
  <w:num w:numId="31">
    <w:abstractNumId w:val="6"/>
  </w:num>
  <w:num w:numId="32">
    <w:abstractNumId w:val="8"/>
  </w:num>
  <w:num w:numId="33">
    <w:abstractNumId w:val="7"/>
  </w:num>
  <w:num w:numId="34">
    <w:abstractNumId w:val="47"/>
  </w:num>
  <w:num w:numId="35">
    <w:abstractNumId w:val="46"/>
  </w:num>
  <w:num w:numId="36">
    <w:abstractNumId w:val="36"/>
  </w:num>
  <w:num w:numId="37">
    <w:abstractNumId w:val="39"/>
  </w:num>
  <w:num w:numId="38">
    <w:abstractNumId w:val="23"/>
  </w:num>
  <w:num w:numId="39">
    <w:abstractNumId w:val="22"/>
  </w:num>
  <w:num w:numId="40">
    <w:abstractNumId w:val="16"/>
  </w:num>
  <w:num w:numId="41">
    <w:abstractNumId w:val="35"/>
  </w:num>
  <w:num w:numId="42">
    <w:abstractNumId w:val="14"/>
  </w:num>
  <w:num w:numId="43">
    <w:abstractNumId w:val="25"/>
  </w:num>
  <w:num w:numId="44">
    <w:abstractNumId w:val="21"/>
  </w:num>
  <w:num w:numId="45">
    <w:abstractNumId w:val="38"/>
  </w:num>
  <w:num w:numId="46">
    <w:abstractNumId w:val="42"/>
  </w:num>
  <w:num w:numId="47">
    <w:abstractNumId w:val="43"/>
  </w:num>
  <w:num w:numId="48">
    <w:abstractNumId w:val="1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0DCF"/>
    <w:rsid w:val="00026BA2"/>
    <w:rsid w:val="00033F2D"/>
    <w:rsid w:val="000368C2"/>
    <w:rsid w:val="000418B4"/>
    <w:rsid w:val="00047993"/>
    <w:rsid w:val="00051AB5"/>
    <w:rsid w:val="000573FE"/>
    <w:rsid w:val="00072C01"/>
    <w:rsid w:val="00073552"/>
    <w:rsid w:val="00077A43"/>
    <w:rsid w:val="00084ED3"/>
    <w:rsid w:val="000928B7"/>
    <w:rsid w:val="00096E14"/>
    <w:rsid w:val="000B4EC7"/>
    <w:rsid w:val="000C54FE"/>
    <w:rsid w:val="000D09EA"/>
    <w:rsid w:val="000D310E"/>
    <w:rsid w:val="000E5EC3"/>
    <w:rsid w:val="000F1E0F"/>
    <w:rsid w:val="000F4836"/>
    <w:rsid w:val="000F4FE6"/>
    <w:rsid w:val="000F64D5"/>
    <w:rsid w:val="00101F01"/>
    <w:rsid w:val="00113608"/>
    <w:rsid w:val="00116E06"/>
    <w:rsid w:val="0012113F"/>
    <w:rsid w:val="00127A35"/>
    <w:rsid w:val="00133604"/>
    <w:rsid w:val="00147127"/>
    <w:rsid w:val="00152D09"/>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5D0C"/>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A0385"/>
    <w:rsid w:val="003B29F9"/>
    <w:rsid w:val="003B3E99"/>
    <w:rsid w:val="003C1CC3"/>
    <w:rsid w:val="003C366D"/>
    <w:rsid w:val="003C5438"/>
    <w:rsid w:val="003D6F57"/>
    <w:rsid w:val="003E711F"/>
    <w:rsid w:val="003F14A5"/>
    <w:rsid w:val="003F725C"/>
    <w:rsid w:val="004004DA"/>
    <w:rsid w:val="00406F31"/>
    <w:rsid w:val="00410313"/>
    <w:rsid w:val="00415561"/>
    <w:rsid w:val="004248B2"/>
    <w:rsid w:val="00426FFA"/>
    <w:rsid w:val="0043311B"/>
    <w:rsid w:val="00433B1F"/>
    <w:rsid w:val="00440D2C"/>
    <w:rsid w:val="004456AA"/>
    <w:rsid w:val="004475B7"/>
    <w:rsid w:val="00471EC0"/>
    <w:rsid w:val="004748E0"/>
    <w:rsid w:val="00474915"/>
    <w:rsid w:val="00483A65"/>
    <w:rsid w:val="00483B51"/>
    <w:rsid w:val="00484DF9"/>
    <w:rsid w:val="00496449"/>
    <w:rsid w:val="004964FE"/>
    <w:rsid w:val="004A2919"/>
    <w:rsid w:val="004A46D1"/>
    <w:rsid w:val="004A4F39"/>
    <w:rsid w:val="004B1400"/>
    <w:rsid w:val="004B3199"/>
    <w:rsid w:val="004B6F2B"/>
    <w:rsid w:val="004C0C83"/>
    <w:rsid w:val="004C1545"/>
    <w:rsid w:val="004D1664"/>
    <w:rsid w:val="004D639C"/>
    <w:rsid w:val="004E56AB"/>
    <w:rsid w:val="004F27AF"/>
    <w:rsid w:val="004F5ADC"/>
    <w:rsid w:val="004F7BD5"/>
    <w:rsid w:val="005038FA"/>
    <w:rsid w:val="00506F5F"/>
    <w:rsid w:val="00510A55"/>
    <w:rsid w:val="00520585"/>
    <w:rsid w:val="00526411"/>
    <w:rsid w:val="00535C36"/>
    <w:rsid w:val="0054389C"/>
    <w:rsid w:val="00546E28"/>
    <w:rsid w:val="005476C3"/>
    <w:rsid w:val="0055407B"/>
    <w:rsid w:val="00554191"/>
    <w:rsid w:val="00561817"/>
    <w:rsid w:val="005623A0"/>
    <w:rsid w:val="005716A4"/>
    <w:rsid w:val="00585208"/>
    <w:rsid w:val="005879FA"/>
    <w:rsid w:val="00587EDD"/>
    <w:rsid w:val="0059033D"/>
    <w:rsid w:val="005A2465"/>
    <w:rsid w:val="005A33CB"/>
    <w:rsid w:val="005B3619"/>
    <w:rsid w:val="005B3AF3"/>
    <w:rsid w:val="005B58A2"/>
    <w:rsid w:val="005C1B71"/>
    <w:rsid w:val="005C1DE6"/>
    <w:rsid w:val="005C2211"/>
    <w:rsid w:val="005C5B2D"/>
    <w:rsid w:val="005D07BA"/>
    <w:rsid w:val="005D41A9"/>
    <w:rsid w:val="005E029B"/>
    <w:rsid w:val="005E0A4D"/>
    <w:rsid w:val="005E7590"/>
    <w:rsid w:val="005F042D"/>
    <w:rsid w:val="006009FA"/>
    <w:rsid w:val="006032AE"/>
    <w:rsid w:val="00603B4A"/>
    <w:rsid w:val="0060472C"/>
    <w:rsid w:val="00604CC2"/>
    <w:rsid w:val="00604D9C"/>
    <w:rsid w:val="00606506"/>
    <w:rsid w:val="00606B78"/>
    <w:rsid w:val="006141B4"/>
    <w:rsid w:val="006206EF"/>
    <w:rsid w:val="00620874"/>
    <w:rsid w:val="00644670"/>
    <w:rsid w:val="00644797"/>
    <w:rsid w:val="006520BF"/>
    <w:rsid w:val="006574E9"/>
    <w:rsid w:val="00661254"/>
    <w:rsid w:val="006673FF"/>
    <w:rsid w:val="00672DEA"/>
    <w:rsid w:val="006750B9"/>
    <w:rsid w:val="00687E6B"/>
    <w:rsid w:val="006A7523"/>
    <w:rsid w:val="006B18AE"/>
    <w:rsid w:val="006B6640"/>
    <w:rsid w:val="006B7166"/>
    <w:rsid w:val="006B746C"/>
    <w:rsid w:val="006C079B"/>
    <w:rsid w:val="006C1DBF"/>
    <w:rsid w:val="006C38EA"/>
    <w:rsid w:val="006C4AD3"/>
    <w:rsid w:val="006C730F"/>
    <w:rsid w:val="006D1AC6"/>
    <w:rsid w:val="006E0825"/>
    <w:rsid w:val="006E0C8A"/>
    <w:rsid w:val="006E7515"/>
    <w:rsid w:val="00710886"/>
    <w:rsid w:val="007139EF"/>
    <w:rsid w:val="00720041"/>
    <w:rsid w:val="00720213"/>
    <w:rsid w:val="007346AF"/>
    <w:rsid w:val="007360CA"/>
    <w:rsid w:val="007400FF"/>
    <w:rsid w:val="00756553"/>
    <w:rsid w:val="00763C72"/>
    <w:rsid w:val="00765AA4"/>
    <w:rsid w:val="00776805"/>
    <w:rsid w:val="0078274D"/>
    <w:rsid w:val="00786C47"/>
    <w:rsid w:val="007914CE"/>
    <w:rsid w:val="00791872"/>
    <w:rsid w:val="00792532"/>
    <w:rsid w:val="00797550"/>
    <w:rsid w:val="007A0AEB"/>
    <w:rsid w:val="007A10CB"/>
    <w:rsid w:val="007A195F"/>
    <w:rsid w:val="007A4761"/>
    <w:rsid w:val="007B0116"/>
    <w:rsid w:val="007B5843"/>
    <w:rsid w:val="007E513B"/>
    <w:rsid w:val="007F08A4"/>
    <w:rsid w:val="007F298B"/>
    <w:rsid w:val="007F6C3D"/>
    <w:rsid w:val="007F7131"/>
    <w:rsid w:val="00801413"/>
    <w:rsid w:val="008030E4"/>
    <w:rsid w:val="00805CAF"/>
    <w:rsid w:val="00810916"/>
    <w:rsid w:val="00817280"/>
    <w:rsid w:val="00817F1F"/>
    <w:rsid w:val="00827A6B"/>
    <w:rsid w:val="00835D59"/>
    <w:rsid w:val="00841EDE"/>
    <w:rsid w:val="00843105"/>
    <w:rsid w:val="008436AB"/>
    <w:rsid w:val="00844D44"/>
    <w:rsid w:val="00854636"/>
    <w:rsid w:val="00874F33"/>
    <w:rsid w:val="00884899"/>
    <w:rsid w:val="00892279"/>
    <w:rsid w:val="008952EE"/>
    <w:rsid w:val="00895C67"/>
    <w:rsid w:val="008A2CFA"/>
    <w:rsid w:val="008A4063"/>
    <w:rsid w:val="008B6EAB"/>
    <w:rsid w:val="008C6804"/>
    <w:rsid w:val="008E2389"/>
    <w:rsid w:val="008E40C4"/>
    <w:rsid w:val="008F1B02"/>
    <w:rsid w:val="008F39C1"/>
    <w:rsid w:val="008F6B92"/>
    <w:rsid w:val="008F7E4E"/>
    <w:rsid w:val="009113DC"/>
    <w:rsid w:val="00920085"/>
    <w:rsid w:val="00925A77"/>
    <w:rsid w:val="009330E5"/>
    <w:rsid w:val="00940548"/>
    <w:rsid w:val="00941C3B"/>
    <w:rsid w:val="00950DEE"/>
    <w:rsid w:val="00952B55"/>
    <w:rsid w:val="00952B8B"/>
    <w:rsid w:val="00954958"/>
    <w:rsid w:val="009660D7"/>
    <w:rsid w:val="00977560"/>
    <w:rsid w:val="00996734"/>
    <w:rsid w:val="009A12D3"/>
    <w:rsid w:val="009A27FC"/>
    <w:rsid w:val="009A67D7"/>
    <w:rsid w:val="009B0D0D"/>
    <w:rsid w:val="009D6B03"/>
    <w:rsid w:val="009D755E"/>
    <w:rsid w:val="009D7B1D"/>
    <w:rsid w:val="009E22A9"/>
    <w:rsid w:val="009E29E9"/>
    <w:rsid w:val="009E3144"/>
    <w:rsid w:val="00A001F0"/>
    <w:rsid w:val="00A00CBF"/>
    <w:rsid w:val="00A15417"/>
    <w:rsid w:val="00A15D8C"/>
    <w:rsid w:val="00A31895"/>
    <w:rsid w:val="00A3258D"/>
    <w:rsid w:val="00A328E0"/>
    <w:rsid w:val="00A370BF"/>
    <w:rsid w:val="00A4307E"/>
    <w:rsid w:val="00A44D55"/>
    <w:rsid w:val="00A61853"/>
    <w:rsid w:val="00A65465"/>
    <w:rsid w:val="00AB02BA"/>
    <w:rsid w:val="00AB216C"/>
    <w:rsid w:val="00AC745F"/>
    <w:rsid w:val="00AE0B55"/>
    <w:rsid w:val="00AE2292"/>
    <w:rsid w:val="00AE7AB5"/>
    <w:rsid w:val="00AF5CCF"/>
    <w:rsid w:val="00AF6568"/>
    <w:rsid w:val="00B00A35"/>
    <w:rsid w:val="00B03A9A"/>
    <w:rsid w:val="00B03EFE"/>
    <w:rsid w:val="00B04D14"/>
    <w:rsid w:val="00B06BE1"/>
    <w:rsid w:val="00B20737"/>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9455E"/>
    <w:rsid w:val="00B97FB1"/>
    <w:rsid w:val="00BA0C6B"/>
    <w:rsid w:val="00BD0EE7"/>
    <w:rsid w:val="00BD4468"/>
    <w:rsid w:val="00BD5F63"/>
    <w:rsid w:val="00BE1942"/>
    <w:rsid w:val="00BE406E"/>
    <w:rsid w:val="00BE6F0E"/>
    <w:rsid w:val="00BF17CF"/>
    <w:rsid w:val="00BF20D9"/>
    <w:rsid w:val="00C008BF"/>
    <w:rsid w:val="00C11D07"/>
    <w:rsid w:val="00C20B6F"/>
    <w:rsid w:val="00C25646"/>
    <w:rsid w:val="00C369F4"/>
    <w:rsid w:val="00C51FC2"/>
    <w:rsid w:val="00C52334"/>
    <w:rsid w:val="00C530B6"/>
    <w:rsid w:val="00C60F58"/>
    <w:rsid w:val="00C66E98"/>
    <w:rsid w:val="00C7216E"/>
    <w:rsid w:val="00C73840"/>
    <w:rsid w:val="00C74F44"/>
    <w:rsid w:val="00C76073"/>
    <w:rsid w:val="00C77FEE"/>
    <w:rsid w:val="00C81FC8"/>
    <w:rsid w:val="00C8399C"/>
    <w:rsid w:val="00C8656A"/>
    <w:rsid w:val="00C90156"/>
    <w:rsid w:val="00C917A9"/>
    <w:rsid w:val="00C974B7"/>
    <w:rsid w:val="00CB0E88"/>
    <w:rsid w:val="00CB4091"/>
    <w:rsid w:val="00CB4E52"/>
    <w:rsid w:val="00CC50E9"/>
    <w:rsid w:val="00CD6DC1"/>
    <w:rsid w:val="00CE60A7"/>
    <w:rsid w:val="00D07054"/>
    <w:rsid w:val="00D169CE"/>
    <w:rsid w:val="00D20AE2"/>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511A1"/>
    <w:rsid w:val="00E51CD0"/>
    <w:rsid w:val="00E55040"/>
    <w:rsid w:val="00E57581"/>
    <w:rsid w:val="00E578C6"/>
    <w:rsid w:val="00E72C9A"/>
    <w:rsid w:val="00E74728"/>
    <w:rsid w:val="00E7610A"/>
    <w:rsid w:val="00E80F7D"/>
    <w:rsid w:val="00E860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2878"/>
    <w:rsid w:val="00F46378"/>
    <w:rsid w:val="00F5760A"/>
    <w:rsid w:val="00F62374"/>
    <w:rsid w:val="00F623EC"/>
    <w:rsid w:val="00F65FDA"/>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7"/>
      </w:numPr>
      <w:contextualSpacing/>
    </w:pPr>
  </w:style>
  <w:style w:type="paragraph" w:styleId="ListeMaddemi2">
    <w:name w:val="List Bullet 2"/>
    <w:basedOn w:val="Normal"/>
    <w:semiHidden/>
    <w:unhideWhenUsed/>
    <w:rsid w:val="004C0C83"/>
    <w:pPr>
      <w:numPr>
        <w:numId w:val="8"/>
      </w:numPr>
      <w:contextualSpacing/>
    </w:pPr>
  </w:style>
  <w:style w:type="paragraph" w:styleId="ListeMaddemi5">
    <w:name w:val="List Bullet 5"/>
    <w:basedOn w:val="Normal"/>
    <w:semiHidden/>
    <w:unhideWhenUsed/>
    <w:rsid w:val="004C0C8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1192</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10</cp:revision>
  <dcterms:created xsi:type="dcterms:W3CDTF">2014-12-16T08:59:00Z</dcterms:created>
  <dcterms:modified xsi:type="dcterms:W3CDTF">2014-12-20T15:44:00Z</dcterms:modified>
</cp:coreProperties>
</file>