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433B1F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t>Description</w:t>
      </w:r>
    </w:p>
    <w:p w:rsidR="00506F5F" w:rsidRPr="006C730F" w:rsidRDefault="00460F4B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 FORMULATION INTENDED TO SUPPRESS MMP-9 SECRETION AND RELEASE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t>Field of Invention</w:t>
      </w:r>
    </w:p>
    <w:p w:rsidR="00506F5F" w:rsidRPr="006C730F" w:rsidRDefault="00460F4B" w:rsidP="006C730F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present invention herewith is related to a formulation developed to suppress mmp-9 secretion and release.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t>Background of the Related Technology</w:t>
      </w:r>
    </w:p>
    <w:p w:rsidR="00506F5F" w:rsidRPr="006C730F" w:rsidRDefault="009330E5" w:rsidP="00450D8B">
      <w:pPr>
        <w:pStyle w:val="NormalWeb"/>
        <w:spacing w:line="360" w:lineRule="auto"/>
        <w:jc w:val="both"/>
        <w:rPr>
          <w:rFonts w:ascii="Arial" w:hAnsi="Arial" w:cs="Arial"/>
          <w:bCs/>
          <w:lang w:val="en-US"/>
        </w:rPr>
      </w:pPr>
      <w:r w:rsidRPr="006C730F">
        <w:rPr>
          <w:rFonts w:ascii="Arial" w:hAnsi="Arial" w:cs="Arial"/>
          <w:lang w:val="en-US"/>
        </w:rPr>
        <w:t>At present it is known that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5E71B3">
        <w:rPr>
          <w:rFonts w:ascii="Arial" w:hAnsi="Arial" w:cs="Arial"/>
          <w:lang w:val="en-US"/>
        </w:rPr>
        <w:t>matrix metalloproteinase (MMP); is a group of enzymes that</w:t>
      </w:r>
      <w:r w:rsidR="00127A82">
        <w:rPr>
          <w:rFonts w:ascii="Arial" w:hAnsi="Arial" w:cs="Arial"/>
          <w:lang w:val="en-US"/>
        </w:rPr>
        <w:t xml:space="preserve"> can be secreted and have </w:t>
      </w:r>
      <w:proofErr w:type="spellStart"/>
      <w:r w:rsidR="00127A82">
        <w:rPr>
          <w:rFonts w:ascii="Arial" w:hAnsi="Arial" w:cs="Arial"/>
          <w:lang w:val="en-US"/>
        </w:rPr>
        <w:t>transmembrane</w:t>
      </w:r>
      <w:proofErr w:type="spellEnd"/>
      <w:r w:rsidR="00127A82">
        <w:rPr>
          <w:rFonts w:ascii="Arial" w:hAnsi="Arial" w:cs="Arial"/>
          <w:lang w:val="en-US"/>
        </w:rPr>
        <w:t xml:space="preserve"> characteristics, which has at least 28 members</w:t>
      </w:r>
      <w:r w:rsidR="005E71B3">
        <w:rPr>
          <w:rFonts w:ascii="Arial" w:hAnsi="Arial" w:cs="Arial"/>
          <w:lang w:val="en-US"/>
        </w:rPr>
        <w:t xml:space="preserve"> that have certain</w:t>
      </w:r>
      <w:r w:rsidR="00127A82">
        <w:rPr>
          <w:rFonts w:ascii="Arial" w:hAnsi="Arial" w:cs="Arial"/>
          <w:lang w:val="en-US"/>
        </w:rPr>
        <w:t xml:space="preserve"> joint characteristics and have </w:t>
      </w:r>
      <w:r w:rsidR="005E71B3">
        <w:rPr>
          <w:rFonts w:ascii="Arial" w:hAnsi="Arial" w:cs="Arial"/>
          <w:lang w:val="en-US"/>
        </w:rPr>
        <w:t>the capability to break down the extra-cellular matrix (proteins) and reprocess them. At least 22 members of these are expressed in human tissue. The joint characteristics of these enzymes</w:t>
      </w:r>
      <w:r w:rsidR="00450D8B">
        <w:rPr>
          <w:rFonts w:ascii="Arial" w:hAnsi="Arial" w:cs="Arial"/>
          <w:lang w:val="en-US"/>
        </w:rPr>
        <w:t>,</w:t>
      </w:r>
      <w:r w:rsidR="005E71B3">
        <w:rPr>
          <w:rFonts w:ascii="Arial" w:hAnsi="Arial" w:cs="Arial"/>
          <w:lang w:val="en-US"/>
        </w:rPr>
        <w:t xml:space="preserve"> </w:t>
      </w:r>
      <w:r w:rsidR="00127A82">
        <w:rPr>
          <w:rFonts w:ascii="Arial" w:hAnsi="Arial" w:cs="Arial"/>
          <w:lang w:val="en-US"/>
        </w:rPr>
        <w:t>are</w:t>
      </w:r>
      <w:r w:rsidR="005E71B3">
        <w:rPr>
          <w:rFonts w:ascii="Arial" w:hAnsi="Arial" w:cs="Arial"/>
          <w:lang w:val="en-US"/>
        </w:rPr>
        <w:t xml:space="preserve"> that they all have signal peptide (</w:t>
      </w:r>
      <w:proofErr w:type="spellStart"/>
      <w:r w:rsidR="005E71B3">
        <w:rPr>
          <w:rFonts w:ascii="Arial" w:hAnsi="Arial" w:cs="Arial"/>
          <w:lang w:val="en-US"/>
        </w:rPr>
        <w:t>predomain</w:t>
      </w:r>
      <w:proofErr w:type="spellEnd"/>
      <w:r w:rsidR="005E71B3">
        <w:rPr>
          <w:rFonts w:ascii="Arial" w:hAnsi="Arial" w:cs="Arial"/>
          <w:lang w:val="en-US"/>
        </w:rPr>
        <w:t xml:space="preserve">), </w:t>
      </w:r>
      <w:proofErr w:type="spellStart"/>
      <w:r w:rsidR="005E71B3">
        <w:rPr>
          <w:rFonts w:ascii="Arial" w:hAnsi="Arial" w:cs="Arial"/>
          <w:lang w:val="en-US"/>
        </w:rPr>
        <w:t>prodomain</w:t>
      </w:r>
      <w:proofErr w:type="spellEnd"/>
      <w:r w:rsidR="005E71B3">
        <w:rPr>
          <w:rFonts w:ascii="Arial" w:hAnsi="Arial" w:cs="Arial"/>
          <w:lang w:val="en-US"/>
        </w:rPr>
        <w:t>, catalytic domains</w:t>
      </w:r>
      <w:r w:rsidR="00450D8B">
        <w:rPr>
          <w:rFonts w:ascii="Arial" w:hAnsi="Arial" w:cs="Arial"/>
          <w:lang w:val="en-US"/>
        </w:rPr>
        <w:t xml:space="preserve">. At least 8 of these enzymes are </w:t>
      </w:r>
      <w:r w:rsidR="00D95435">
        <w:rPr>
          <w:rFonts w:ascii="Arial" w:hAnsi="Arial" w:cs="Arial"/>
          <w:lang w:val="en-US"/>
        </w:rPr>
        <w:t xml:space="preserve">located </w:t>
      </w:r>
      <w:r w:rsidR="00450D8B">
        <w:rPr>
          <w:rFonts w:ascii="Arial" w:hAnsi="Arial" w:cs="Arial"/>
          <w:lang w:val="en-US"/>
        </w:rPr>
        <w:t>on chromosome 11 (</w:t>
      </w:r>
      <w:r w:rsidR="00506F5F" w:rsidRPr="006C730F">
        <w:rPr>
          <w:rFonts w:ascii="Arial" w:hAnsi="Arial" w:cs="Arial"/>
          <w:bCs/>
          <w:lang w:val="en-US"/>
        </w:rPr>
        <w:t>MMP,3,7,8,10,12,13,20).</w:t>
      </w:r>
    </w:p>
    <w:p w:rsidR="00450D8B" w:rsidRDefault="00583F0E" w:rsidP="00450D8B">
      <w:pPr>
        <w:pStyle w:val="NormalWeb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>In state of art technology, invention no</w:t>
      </w:r>
      <w:r w:rsidR="00A00CBF">
        <w:rPr>
          <w:rFonts w:ascii="Arial" w:hAnsi="Arial" w:cs="Arial"/>
          <w:lang w:val="en-US"/>
        </w:rPr>
        <w:t xml:space="preserve"> “</w:t>
      </w:r>
      <w:r w:rsidR="00506F5F" w:rsidRPr="006C730F">
        <w:rPr>
          <w:rFonts w:ascii="Arial" w:hAnsi="Arial" w:cs="Arial"/>
          <w:color w:val="000000"/>
          <w:lang w:val="en-US"/>
        </w:rPr>
        <w:t>WO 2000/009485</w:t>
      </w:r>
      <w:r w:rsidR="00506F5F" w:rsidRPr="006C730F">
        <w:rPr>
          <w:rFonts w:ascii="Arial" w:hAnsi="Arial" w:cs="Arial"/>
          <w:lang w:val="en-US"/>
        </w:rPr>
        <w:t>"</w:t>
      </w:r>
      <w:r w:rsidR="007A4761">
        <w:rPr>
          <w:rFonts w:ascii="Arial" w:hAnsi="Arial" w:cs="Arial"/>
          <w:lang w:val="en-US"/>
        </w:rPr>
        <w:t>,</w:t>
      </w:r>
      <w:r w:rsidR="00687E6B" w:rsidRPr="006C730F">
        <w:rPr>
          <w:rFonts w:ascii="Arial" w:hAnsi="Arial" w:cs="Arial"/>
          <w:lang w:val="en-US"/>
        </w:rPr>
        <w:t xml:space="preserve"> with title</w:t>
      </w:r>
      <w:r w:rsidR="00A00CBF">
        <w:rPr>
          <w:rFonts w:ascii="Arial" w:hAnsi="Arial" w:cs="Arial"/>
          <w:lang w:val="en-US"/>
        </w:rPr>
        <w:t xml:space="preserve"> “</w:t>
      </w:r>
      <w:proofErr w:type="spellStart"/>
      <w:r w:rsidR="00450D8B">
        <w:rPr>
          <w:rFonts w:ascii="Arial" w:hAnsi="Arial" w:cs="Arial"/>
          <w:lang w:val="en-US"/>
        </w:rPr>
        <w:t>Hydroxy</w:t>
      </w:r>
      <w:proofErr w:type="spellEnd"/>
      <w:r w:rsidR="00450D8B">
        <w:rPr>
          <w:rFonts w:ascii="Arial" w:hAnsi="Arial" w:cs="Arial"/>
          <w:lang w:val="en-US"/>
        </w:rPr>
        <w:t xml:space="preserve"> </w:t>
      </w:r>
      <w:proofErr w:type="spellStart"/>
      <w:r w:rsidR="00450D8B">
        <w:rPr>
          <w:rFonts w:ascii="Arial" w:hAnsi="Arial" w:cs="Arial"/>
          <w:lang w:val="en-US"/>
        </w:rPr>
        <w:t>Pipecholate</w:t>
      </w:r>
      <w:proofErr w:type="spellEnd"/>
      <w:r w:rsidR="00450D8B">
        <w:rPr>
          <w:rFonts w:ascii="Arial" w:hAnsi="Arial" w:cs="Arial"/>
          <w:lang w:val="en-US"/>
        </w:rPr>
        <w:t xml:space="preserve"> </w:t>
      </w:r>
      <w:proofErr w:type="spellStart"/>
      <w:r w:rsidR="00450D8B">
        <w:rPr>
          <w:rFonts w:ascii="Arial" w:hAnsi="Arial" w:cs="Arial"/>
          <w:lang w:val="en-US"/>
        </w:rPr>
        <w:t>Hydroxamic</w:t>
      </w:r>
      <w:proofErr w:type="spellEnd"/>
      <w:r w:rsidR="00450D8B">
        <w:rPr>
          <w:rFonts w:ascii="Arial" w:hAnsi="Arial" w:cs="Arial"/>
          <w:lang w:val="en-US"/>
        </w:rPr>
        <w:t xml:space="preserve"> Acid Derivatives as MMP Inhibitors” </w:t>
      </w:r>
      <w:r w:rsidR="00687E6B" w:rsidRPr="006C730F">
        <w:rPr>
          <w:rFonts w:ascii="Arial" w:hAnsi="Arial" w:cs="Arial"/>
          <w:lang w:val="en-US"/>
        </w:rPr>
        <w:t>and under classification number</w:t>
      </w:r>
      <w:r w:rsidR="00A00CBF">
        <w:rPr>
          <w:rFonts w:ascii="Arial" w:hAnsi="Arial" w:cs="Arial"/>
          <w:lang w:val="en-US"/>
        </w:rPr>
        <w:t xml:space="preserve"> “</w:t>
      </w:r>
      <w:r w:rsidR="00506F5F" w:rsidRPr="006C730F">
        <w:rPr>
          <w:rFonts w:ascii="Arial" w:hAnsi="Arial" w:cs="Arial"/>
          <w:color w:val="000000"/>
          <w:lang w:val="en-US"/>
        </w:rPr>
        <w:t>C07D 211/96</w:t>
      </w:r>
      <w:r w:rsidR="00506F5F" w:rsidRPr="006C730F">
        <w:rPr>
          <w:rFonts w:ascii="Arial" w:hAnsi="Arial" w:cs="Arial"/>
          <w:lang w:val="en-US"/>
        </w:rPr>
        <w:t xml:space="preserve">" </w:t>
      </w:r>
      <w:r w:rsidR="00C30339">
        <w:rPr>
          <w:rFonts w:ascii="Arial" w:hAnsi="Arial" w:cs="Arial"/>
          <w:lang w:val="en-US"/>
        </w:rPr>
        <w:t>discloses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450D8B">
        <w:rPr>
          <w:rFonts w:ascii="Arial" w:hAnsi="Arial" w:cs="Arial"/>
          <w:lang w:val="en-US"/>
        </w:rPr>
        <w:t xml:space="preserve"> a compound of formula (I), characterized by matrix metalloproteinase or in mammals with </w:t>
      </w:r>
      <w:proofErr w:type="spellStart"/>
      <w:r w:rsidR="00450D8B">
        <w:rPr>
          <w:rFonts w:ascii="Arial" w:hAnsi="Arial" w:cs="Arial"/>
          <w:lang w:val="en-US"/>
        </w:rPr>
        <w:t>reprolysine</w:t>
      </w:r>
      <w:proofErr w:type="spellEnd"/>
      <w:r w:rsidR="00450D8B">
        <w:rPr>
          <w:rFonts w:ascii="Arial" w:hAnsi="Arial" w:cs="Arial"/>
          <w:lang w:val="en-US"/>
        </w:rPr>
        <w:t xml:space="preserve"> activity, which is useful in treatment </w:t>
      </w:r>
      <w:r w:rsidR="00D95435">
        <w:rPr>
          <w:rFonts w:ascii="Arial" w:hAnsi="Arial" w:cs="Arial"/>
          <w:lang w:val="en-US"/>
        </w:rPr>
        <w:t xml:space="preserve">of </w:t>
      </w:r>
      <w:r w:rsidR="00450D8B">
        <w:rPr>
          <w:rFonts w:ascii="Arial" w:hAnsi="Arial" w:cs="Arial"/>
          <w:lang w:val="en-US"/>
        </w:rPr>
        <w:t xml:space="preserve">a case selected from a group of diseases including </w:t>
      </w:r>
      <w:r w:rsidR="00E94BBA">
        <w:rPr>
          <w:rFonts w:ascii="Arial" w:hAnsi="Arial" w:cs="Arial"/>
          <w:lang w:val="en-US"/>
        </w:rPr>
        <w:t>arthritis</w:t>
      </w:r>
      <w:r w:rsidR="00450D8B">
        <w:rPr>
          <w:rFonts w:ascii="Arial" w:hAnsi="Arial" w:cs="Arial"/>
          <w:lang w:val="en-US"/>
        </w:rPr>
        <w:t xml:space="preserve">, cancer and other diseases. Here in Formula (I) </w:t>
      </w:r>
      <w:r w:rsidR="00506F5F" w:rsidRPr="006C730F">
        <w:rPr>
          <w:rFonts w:ascii="Arial" w:hAnsi="Arial" w:cs="Arial"/>
          <w:color w:val="000000"/>
          <w:lang w:val="en-US"/>
        </w:rPr>
        <w:t xml:space="preserve">R1, R2, R3, R4, R5, R6, R7, R8, R9 </w:t>
      </w:r>
      <w:r w:rsidR="00844D44" w:rsidRPr="006C730F">
        <w:rPr>
          <w:rFonts w:ascii="Arial" w:hAnsi="Arial" w:cs="Arial"/>
          <w:color w:val="000000"/>
          <w:lang w:val="en-US"/>
        </w:rPr>
        <w:t>and</w:t>
      </w:r>
      <w:r w:rsidR="00450D8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50D8B">
        <w:rPr>
          <w:rFonts w:ascii="Arial" w:hAnsi="Arial" w:cs="Arial"/>
          <w:color w:val="000000"/>
          <w:lang w:val="en-US"/>
        </w:rPr>
        <w:t>Ar</w:t>
      </w:r>
      <w:proofErr w:type="spellEnd"/>
      <w:r w:rsidR="00450D8B">
        <w:rPr>
          <w:rFonts w:ascii="Arial" w:hAnsi="Arial" w:cs="Arial"/>
          <w:color w:val="000000"/>
          <w:lang w:val="en-US"/>
        </w:rPr>
        <w:t xml:space="preserve"> are as defined above. The compound of the referred invention may also be used in </w:t>
      </w:r>
      <w:r w:rsidR="00D95435">
        <w:rPr>
          <w:rFonts w:ascii="Arial" w:hAnsi="Arial" w:cs="Arial"/>
          <w:color w:val="000000"/>
          <w:lang w:val="en-US"/>
        </w:rPr>
        <w:t>therapies in com</w:t>
      </w:r>
      <w:r w:rsidR="00E40BF6">
        <w:rPr>
          <w:rFonts w:ascii="Arial" w:hAnsi="Arial" w:cs="Arial"/>
          <w:color w:val="000000"/>
          <w:lang w:val="en-US"/>
        </w:rPr>
        <w:t xml:space="preserve">bination with standard non-steroidal anti-inflammatory drugs (NSAID’s), COX-2 </w:t>
      </w:r>
      <w:bookmarkStart w:id="0" w:name="_GoBack"/>
      <w:bookmarkEnd w:id="0"/>
      <w:r w:rsidR="00E40BF6">
        <w:rPr>
          <w:rFonts w:ascii="Arial" w:hAnsi="Arial" w:cs="Arial"/>
          <w:color w:val="000000"/>
          <w:lang w:val="en-US"/>
        </w:rPr>
        <w:t xml:space="preserve">inhibitors and analgesics and in </w:t>
      </w:r>
      <w:r w:rsidR="00450D8B">
        <w:rPr>
          <w:rFonts w:ascii="Arial" w:hAnsi="Arial" w:cs="Arial"/>
          <w:color w:val="000000"/>
          <w:lang w:val="en-US"/>
        </w:rPr>
        <w:t xml:space="preserve">treatment of cancer </w:t>
      </w:r>
      <w:r w:rsidR="00E40BF6">
        <w:rPr>
          <w:rFonts w:ascii="Arial" w:hAnsi="Arial" w:cs="Arial"/>
          <w:color w:val="000000"/>
          <w:lang w:val="en-US"/>
        </w:rPr>
        <w:t xml:space="preserve">in combination with other alkaloids like </w:t>
      </w:r>
      <w:proofErr w:type="spellStart"/>
      <w:r w:rsidR="00E40BF6">
        <w:rPr>
          <w:rFonts w:ascii="Arial" w:hAnsi="Arial" w:cs="Arial"/>
          <w:color w:val="000000"/>
          <w:lang w:val="en-US"/>
        </w:rPr>
        <w:t>adriamycin</w:t>
      </w:r>
      <w:proofErr w:type="spellEnd"/>
      <w:r w:rsidR="00E40BF6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="00E40BF6">
        <w:rPr>
          <w:rFonts w:ascii="Arial" w:hAnsi="Arial" w:cs="Arial"/>
          <w:color w:val="000000"/>
          <w:lang w:val="en-US"/>
        </w:rPr>
        <w:t>daunomicyn</w:t>
      </w:r>
      <w:proofErr w:type="spellEnd"/>
      <w:r w:rsidR="00E40BF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E40BF6">
        <w:rPr>
          <w:rFonts w:ascii="Arial" w:hAnsi="Arial" w:cs="Arial"/>
          <w:color w:val="000000"/>
          <w:lang w:val="en-US"/>
        </w:rPr>
        <w:t>cis</w:t>
      </w:r>
      <w:proofErr w:type="spellEnd"/>
      <w:r w:rsidR="00E40BF6">
        <w:rPr>
          <w:rFonts w:ascii="Arial" w:hAnsi="Arial" w:cs="Arial"/>
          <w:color w:val="000000"/>
          <w:lang w:val="en-US"/>
        </w:rPr>
        <w:t xml:space="preserve">-platinum, </w:t>
      </w:r>
      <w:proofErr w:type="spellStart"/>
      <w:r w:rsidR="00E40BF6">
        <w:rPr>
          <w:rFonts w:ascii="Arial" w:hAnsi="Arial" w:cs="Arial"/>
          <w:color w:val="000000"/>
          <w:lang w:val="en-US"/>
        </w:rPr>
        <w:t>etoposide</w:t>
      </w:r>
      <w:proofErr w:type="spellEnd"/>
      <w:r w:rsidR="00E40BF6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="00E40BF6">
        <w:rPr>
          <w:rFonts w:ascii="Arial" w:hAnsi="Arial" w:cs="Arial"/>
          <w:color w:val="000000"/>
          <w:lang w:val="en-US"/>
        </w:rPr>
        <w:t>taxol</w:t>
      </w:r>
      <w:proofErr w:type="spellEnd"/>
      <w:r w:rsidR="00E40BF6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="00E40BF6">
        <w:rPr>
          <w:rFonts w:ascii="Arial" w:hAnsi="Arial" w:cs="Arial"/>
          <w:color w:val="000000"/>
          <w:lang w:val="en-US"/>
        </w:rPr>
        <w:t>taxotere</w:t>
      </w:r>
      <w:proofErr w:type="spellEnd"/>
      <w:r w:rsidR="00E40BF6">
        <w:rPr>
          <w:rFonts w:ascii="Arial" w:hAnsi="Arial" w:cs="Arial"/>
          <w:color w:val="000000"/>
          <w:lang w:val="en-US"/>
        </w:rPr>
        <w:t xml:space="preserve"> and </w:t>
      </w:r>
      <w:proofErr w:type="spellStart"/>
      <w:r w:rsidR="00E40BF6">
        <w:rPr>
          <w:rFonts w:ascii="Arial" w:hAnsi="Arial" w:cs="Arial"/>
          <w:color w:val="000000"/>
          <w:lang w:val="en-US"/>
        </w:rPr>
        <w:t>vincristine</w:t>
      </w:r>
      <w:proofErr w:type="spellEnd"/>
      <w:r w:rsidR="00E40BF6">
        <w:rPr>
          <w:rFonts w:ascii="Arial" w:hAnsi="Arial" w:cs="Arial"/>
          <w:color w:val="000000"/>
          <w:lang w:val="en-US"/>
        </w:rPr>
        <w:t xml:space="preserve">. </w:t>
      </w:r>
    </w:p>
    <w:p w:rsidR="00E40BF6" w:rsidRDefault="00583F0E" w:rsidP="006C730F">
      <w:pPr>
        <w:pStyle w:val="NormalWeb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>Again invention no</w:t>
      </w:r>
      <w:r w:rsidR="00A00CBF">
        <w:rPr>
          <w:rFonts w:ascii="Arial" w:hAnsi="Arial" w:cs="Arial"/>
          <w:lang w:val="en-US"/>
        </w:rPr>
        <w:t xml:space="preserve"> “</w:t>
      </w:r>
      <w:r w:rsidR="00506F5F" w:rsidRPr="006C730F">
        <w:rPr>
          <w:rFonts w:ascii="Arial" w:hAnsi="Arial" w:cs="Arial"/>
          <w:color w:val="000000"/>
          <w:lang w:val="en-US"/>
        </w:rPr>
        <w:t>WO 1998/050351</w:t>
      </w:r>
      <w:r w:rsidR="00506F5F" w:rsidRPr="006C730F">
        <w:rPr>
          <w:rFonts w:ascii="Arial" w:hAnsi="Arial" w:cs="Arial"/>
          <w:lang w:val="en-US"/>
        </w:rPr>
        <w:t>"</w:t>
      </w:r>
      <w:r w:rsidR="007A4761">
        <w:rPr>
          <w:rFonts w:ascii="Arial" w:hAnsi="Arial" w:cs="Arial"/>
          <w:lang w:val="en-US"/>
        </w:rPr>
        <w:t>,</w:t>
      </w:r>
      <w:r w:rsidR="00687E6B" w:rsidRPr="006C730F">
        <w:rPr>
          <w:rFonts w:ascii="Arial" w:hAnsi="Arial" w:cs="Arial"/>
          <w:lang w:val="en-US"/>
        </w:rPr>
        <w:t xml:space="preserve"> with title</w:t>
      </w:r>
      <w:r w:rsidR="00A00CBF">
        <w:rPr>
          <w:rFonts w:ascii="Arial" w:hAnsi="Arial" w:cs="Arial"/>
          <w:lang w:val="en-US"/>
        </w:rPr>
        <w:t xml:space="preserve"> “</w:t>
      </w:r>
      <w:r w:rsidR="00E40BF6">
        <w:rPr>
          <w:rFonts w:ascii="Arial" w:hAnsi="Arial" w:cs="Arial"/>
          <w:lang w:val="en-US"/>
        </w:rPr>
        <w:t xml:space="preserve">New </w:t>
      </w:r>
      <w:proofErr w:type="spellStart"/>
      <w:r w:rsidR="00E40BF6">
        <w:rPr>
          <w:rFonts w:ascii="Arial" w:hAnsi="Arial" w:cs="Arial"/>
          <w:lang w:val="en-US"/>
        </w:rPr>
        <w:t>Cysteine</w:t>
      </w:r>
      <w:proofErr w:type="spellEnd"/>
      <w:r w:rsidR="00E40BF6">
        <w:rPr>
          <w:rFonts w:ascii="Arial" w:hAnsi="Arial" w:cs="Arial"/>
          <w:lang w:val="en-US"/>
        </w:rPr>
        <w:t xml:space="preserve"> Derivatives, Processes Related to Their Production and Pharmaceutic</w:t>
      </w:r>
      <w:r w:rsidR="00D95435">
        <w:rPr>
          <w:rFonts w:ascii="Arial" w:hAnsi="Arial" w:cs="Arial"/>
          <w:lang w:val="en-US"/>
        </w:rPr>
        <w:t>al</w:t>
      </w:r>
      <w:r w:rsidR="00E40BF6">
        <w:rPr>
          <w:rFonts w:ascii="Arial" w:hAnsi="Arial" w:cs="Arial"/>
          <w:lang w:val="en-US"/>
        </w:rPr>
        <w:t xml:space="preserve"> Agents Containing These” </w:t>
      </w:r>
      <w:r w:rsidR="00687E6B" w:rsidRPr="006C730F">
        <w:rPr>
          <w:rFonts w:ascii="Arial" w:hAnsi="Arial" w:cs="Arial"/>
          <w:lang w:val="en-US"/>
        </w:rPr>
        <w:t>and under classification number</w:t>
      </w:r>
      <w:r w:rsidR="00A00CBF">
        <w:rPr>
          <w:rFonts w:ascii="Arial" w:hAnsi="Arial" w:cs="Arial"/>
          <w:lang w:val="en-US"/>
        </w:rPr>
        <w:t xml:space="preserve"> “</w:t>
      </w:r>
      <w:r w:rsidR="00506F5F" w:rsidRPr="006C730F">
        <w:rPr>
          <w:rFonts w:ascii="Arial" w:hAnsi="Arial" w:cs="Arial"/>
          <w:color w:val="000000"/>
          <w:lang w:val="en-US"/>
        </w:rPr>
        <w:t>C07C 323/60</w:t>
      </w:r>
      <w:r w:rsidR="00506F5F" w:rsidRPr="006C730F">
        <w:rPr>
          <w:rFonts w:ascii="Arial" w:hAnsi="Arial" w:cs="Arial"/>
          <w:lang w:val="en-US"/>
        </w:rPr>
        <w:t xml:space="preserve">" </w:t>
      </w:r>
      <w:r w:rsidR="00C30339">
        <w:rPr>
          <w:rFonts w:ascii="Arial" w:hAnsi="Arial" w:cs="Arial"/>
          <w:lang w:val="en-US"/>
        </w:rPr>
        <w:t>discloses</w:t>
      </w:r>
      <w:r w:rsidR="00506F5F" w:rsidRPr="006C730F">
        <w:rPr>
          <w:rFonts w:ascii="Arial" w:hAnsi="Arial" w:cs="Arial"/>
          <w:color w:val="000000"/>
          <w:lang w:val="en-US"/>
        </w:rPr>
        <w:t xml:space="preserve"> </w:t>
      </w:r>
      <w:r w:rsidR="00E40BF6">
        <w:rPr>
          <w:rFonts w:ascii="Arial" w:hAnsi="Arial" w:cs="Arial"/>
          <w:color w:val="000000"/>
          <w:lang w:val="en-US"/>
        </w:rPr>
        <w:t xml:space="preserve">a compound represented with general formula (I), which bonds and inhibits Matrix </w:t>
      </w:r>
      <w:proofErr w:type="spellStart"/>
      <w:r w:rsidR="00B763E0">
        <w:rPr>
          <w:rFonts w:ascii="Arial" w:hAnsi="Arial" w:cs="Arial"/>
          <w:color w:val="000000"/>
          <w:lang w:val="en-US"/>
        </w:rPr>
        <w:lastRenderedPageBreak/>
        <w:t>metallopr</w:t>
      </w:r>
      <w:r w:rsidR="00E40BF6">
        <w:rPr>
          <w:rFonts w:ascii="Arial" w:hAnsi="Arial" w:cs="Arial"/>
          <w:color w:val="000000"/>
          <w:lang w:val="en-US"/>
        </w:rPr>
        <w:t>oteinases</w:t>
      </w:r>
      <w:proofErr w:type="spellEnd"/>
      <w:r w:rsidR="00E40BF6">
        <w:rPr>
          <w:rFonts w:ascii="Arial" w:hAnsi="Arial" w:cs="Arial"/>
          <w:color w:val="000000"/>
          <w:lang w:val="en-US"/>
        </w:rPr>
        <w:t xml:space="preserve"> (MMP’s), pharmaceutically acceptable salts of this compound or their optically active forms and </w:t>
      </w:r>
      <w:r w:rsidR="00E94BBA">
        <w:rPr>
          <w:rFonts w:ascii="Arial" w:hAnsi="Arial" w:cs="Arial"/>
          <w:color w:val="000000"/>
          <w:lang w:val="en-US"/>
        </w:rPr>
        <w:t xml:space="preserve">in this compound the </w:t>
      </w:r>
      <w:proofErr w:type="spellStart"/>
      <w:r w:rsidR="00E94BBA">
        <w:rPr>
          <w:rFonts w:ascii="Arial" w:hAnsi="Arial" w:cs="Arial"/>
          <w:color w:val="000000"/>
          <w:lang w:val="en-US"/>
        </w:rPr>
        <w:t>cys</w:t>
      </w:r>
      <w:r w:rsidR="00E40BF6">
        <w:rPr>
          <w:rFonts w:ascii="Arial" w:hAnsi="Arial" w:cs="Arial"/>
          <w:color w:val="000000"/>
          <w:lang w:val="en-US"/>
        </w:rPr>
        <w:t>teine</w:t>
      </w:r>
      <w:proofErr w:type="spellEnd"/>
      <w:r w:rsidR="00E40BF6">
        <w:rPr>
          <w:rFonts w:ascii="Arial" w:hAnsi="Arial" w:cs="Arial"/>
          <w:color w:val="000000"/>
          <w:lang w:val="en-US"/>
        </w:rPr>
        <w:t xml:space="preserve"> part contains an unprotected </w:t>
      </w:r>
      <w:proofErr w:type="spellStart"/>
      <w:r w:rsidR="00D95435">
        <w:rPr>
          <w:rFonts w:ascii="Arial" w:hAnsi="Arial" w:cs="Arial"/>
          <w:color w:val="000000"/>
          <w:lang w:val="en-US"/>
        </w:rPr>
        <w:t>t</w:t>
      </w:r>
      <w:r w:rsidR="00E40BF6">
        <w:rPr>
          <w:rFonts w:ascii="Arial" w:hAnsi="Arial" w:cs="Arial"/>
          <w:color w:val="000000"/>
          <w:lang w:val="en-US"/>
        </w:rPr>
        <w:t>i</w:t>
      </w:r>
      <w:r w:rsidR="00D95435">
        <w:rPr>
          <w:rFonts w:ascii="Arial" w:hAnsi="Arial" w:cs="Arial"/>
          <w:color w:val="000000"/>
          <w:lang w:val="en-US"/>
        </w:rPr>
        <w:t>o</w:t>
      </w:r>
      <w:r w:rsidR="00E40BF6">
        <w:rPr>
          <w:rFonts w:ascii="Arial" w:hAnsi="Arial" w:cs="Arial"/>
          <w:color w:val="000000"/>
          <w:lang w:val="en-US"/>
        </w:rPr>
        <w:t>le</w:t>
      </w:r>
      <w:proofErr w:type="spellEnd"/>
      <w:r w:rsidR="00E40BF6">
        <w:rPr>
          <w:rFonts w:ascii="Arial" w:hAnsi="Arial" w:cs="Arial"/>
          <w:color w:val="000000"/>
          <w:lang w:val="en-US"/>
        </w:rPr>
        <w:t xml:space="preserve"> group. The referred invention also discloses the process for preparing the compound, pharmaceutical compositions that contain this compound and the use of these compositions in medical field.</w:t>
      </w:r>
    </w:p>
    <w:p w:rsidR="00B763E0" w:rsidRDefault="00583F0E" w:rsidP="00B763E0">
      <w:pPr>
        <w:pStyle w:val="NormalWeb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>Again invention no</w:t>
      </w:r>
      <w:r w:rsidR="00A00CBF">
        <w:rPr>
          <w:rFonts w:ascii="Arial" w:hAnsi="Arial" w:cs="Arial"/>
          <w:lang w:val="en-US"/>
        </w:rPr>
        <w:t xml:space="preserve"> “</w:t>
      </w:r>
      <w:r w:rsidR="00506F5F" w:rsidRPr="006C730F">
        <w:rPr>
          <w:rFonts w:ascii="Arial" w:hAnsi="Arial" w:cs="Arial"/>
          <w:color w:val="000000"/>
          <w:lang w:val="en-US"/>
        </w:rPr>
        <w:t>EP1542977B1</w:t>
      </w:r>
      <w:r w:rsidR="00506F5F" w:rsidRPr="006C730F">
        <w:rPr>
          <w:rFonts w:ascii="Arial" w:hAnsi="Arial" w:cs="Arial"/>
          <w:lang w:val="en-US"/>
        </w:rPr>
        <w:t>"</w:t>
      </w:r>
      <w:r w:rsidR="007A4761">
        <w:rPr>
          <w:rFonts w:ascii="Arial" w:hAnsi="Arial" w:cs="Arial"/>
          <w:lang w:val="en-US"/>
        </w:rPr>
        <w:t>,</w:t>
      </w:r>
      <w:r w:rsidR="00687E6B" w:rsidRPr="006C730F">
        <w:rPr>
          <w:rFonts w:ascii="Arial" w:hAnsi="Arial" w:cs="Arial"/>
          <w:lang w:val="en-US"/>
        </w:rPr>
        <w:t xml:space="preserve"> with title</w:t>
      </w:r>
      <w:r w:rsidR="00A00CBF">
        <w:rPr>
          <w:rFonts w:ascii="Arial" w:hAnsi="Arial" w:cs="Arial"/>
          <w:lang w:val="en-US"/>
        </w:rPr>
        <w:t xml:space="preserve"> “</w:t>
      </w:r>
      <w:r w:rsidR="00B763E0">
        <w:rPr>
          <w:rFonts w:ascii="Arial" w:hAnsi="Arial" w:cs="Arial"/>
          <w:lang w:val="en-US"/>
        </w:rPr>
        <w:t xml:space="preserve">2,5-dioxo Imidazoline-4-yl </w:t>
      </w:r>
      <w:proofErr w:type="spellStart"/>
      <w:r w:rsidR="00B763E0">
        <w:rPr>
          <w:rFonts w:ascii="Arial" w:hAnsi="Arial" w:cs="Arial"/>
          <w:lang w:val="en-US"/>
        </w:rPr>
        <w:t>Acetamides</w:t>
      </w:r>
      <w:proofErr w:type="spellEnd"/>
      <w:r w:rsidR="00B763E0">
        <w:rPr>
          <w:rFonts w:ascii="Arial" w:hAnsi="Arial" w:cs="Arial"/>
          <w:lang w:val="en-US"/>
        </w:rPr>
        <w:t xml:space="preserve"> </w:t>
      </w:r>
      <w:r w:rsidR="00D95435">
        <w:rPr>
          <w:rFonts w:ascii="Arial" w:hAnsi="Arial" w:cs="Arial"/>
          <w:lang w:val="en-US"/>
        </w:rPr>
        <w:t>and T</w:t>
      </w:r>
      <w:r w:rsidR="00B763E0">
        <w:rPr>
          <w:rFonts w:ascii="Arial" w:hAnsi="Arial" w:cs="Arial"/>
          <w:lang w:val="en-US"/>
        </w:rPr>
        <w:t xml:space="preserve">heir </w:t>
      </w:r>
      <w:r w:rsidR="00D95435">
        <w:rPr>
          <w:rFonts w:ascii="Arial" w:hAnsi="Arial" w:cs="Arial"/>
          <w:lang w:val="en-US"/>
        </w:rPr>
        <w:t>A</w:t>
      </w:r>
      <w:r w:rsidR="00B763E0">
        <w:rPr>
          <w:rFonts w:ascii="Arial" w:hAnsi="Arial" w:cs="Arial"/>
          <w:lang w:val="en-US"/>
        </w:rPr>
        <w:t xml:space="preserve">nalogs as Metalloproteinase MMP12 Inhibitor” </w:t>
      </w:r>
      <w:r w:rsidR="00C30339">
        <w:rPr>
          <w:rFonts w:ascii="Arial" w:hAnsi="Arial" w:cs="Arial"/>
          <w:lang w:val="en-US"/>
        </w:rPr>
        <w:t>discloses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B763E0">
        <w:rPr>
          <w:rFonts w:ascii="Arial" w:hAnsi="Arial" w:cs="Arial"/>
          <w:lang w:val="en-US"/>
        </w:rPr>
        <w:t xml:space="preserve">compounds of formula (I), where </w:t>
      </w:r>
      <w:r w:rsidR="00506F5F" w:rsidRPr="006C730F">
        <w:rPr>
          <w:rFonts w:ascii="Arial" w:hAnsi="Arial" w:cs="Arial"/>
          <w:color w:val="000000"/>
          <w:lang w:val="en-US"/>
        </w:rPr>
        <w:t xml:space="preserve">L, X, Y, Z1, Z2, R1, R2, R3 </w:t>
      </w:r>
      <w:r w:rsidR="00844D44" w:rsidRPr="006C730F">
        <w:rPr>
          <w:rFonts w:ascii="Arial" w:hAnsi="Arial" w:cs="Arial"/>
          <w:color w:val="000000"/>
          <w:lang w:val="en-US"/>
        </w:rPr>
        <w:t>and</w:t>
      </w:r>
      <w:r w:rsidR="00506F5F" w:rsidRPr="006C730F">
        <w:rPr>
          <w:rFonts w:ascii="Arial" w:hAnsi="Arial" w:cs="Arial"/>
          <w:color w:val="000000"/>
          <w:lang w:val="en-US"/>
        </w:rPr>
        <w:t xml:space="preserve"> G2 </w:t>
      </w:r>
      <w:r w:rsidR="00B763E0">
        <w:rPr>
          <w:rFonts w:ascii="Arial" w:hAnsi="Arial" w:cs="Arial"/>
          <w:color w:val="000000"/>
          <w:lang w:val="en-US"/>
        </w:rPr>
        <w:t xml:space="preserve">have the meanings given in descriptions; methods for preparing these; pharmaceutical compositions containing these; and using these in treatment. Compounds disclosed in the referred invention are </w:t>
      </w:r>
      <w:r w:rsidR="00506F5F" w:rsidRPr="006C730F">
        <w:rPr>
          <w:rFonts w:ascii="Arial" w:hAnsi="Arial" w:cs="Arial"/>
          <w:color w:val="000000"/>
          <w:lang w:val="en-US"/>
        </w:rPr>
        <w:t xml:space="preserve">MMP12 </w:t>
      </w:r>
      <w:r w:rsidR="00B763E0">
        <w:rPr>
          <w:rFonts w:ascii="Arial" w:hAnsi="Arial" w:cs="Arial"/>
          <w:color w:val="000000"/>
          <w:lang w:val="en-US"/>
        </w:rPr>
        <w:t>metalloproteinase</w:t>
      </w:r>
      <w:r w:rsidR="00506F5F" w:rsidRPr="006C730F">
        <w:rPr>
          <w:rFonts w:ascii="Arial" w:hAnsi="Arial" w:cs="Arial"/>
          <w:color w:val="000000"/>
          <w:lang w:val="en-US"/>
        </w:rPr>
        <w:t xml:space="preserve"> </w:t>
      </w:r>
      <w:r w:rsidR="00B763E0">
        <w:rPr>
          <w:rFonts w:ascii="Arial" w:hAnsi="Arial" w:cs="Arial"/>
          <w:color w:val="000000"/>
          <w:lang w:val="en-US"/>
        </w:rPr>
        <w:t>inhibitors and besides their other beneficial characteristics they are also useful in treatment of obstructive respiratory tract diseases like ast</w:t>
      </w:r>
      <w:r w:rsidR="00E94BBA">
        <w:rPr>
          <w:rFonts w:ascii="Arial" w:hAnsi="Arial" w:cs="Arial"/>
          <w:color w:val="000000"/>
          <w:lang w:val="en-US"/>
        </w:rPr>
        <w:t>h</w:t>
      </w:r>
      <w:r w:rsidR="00B763E0">
        <w:rPr>
          <w:rFonts w:ascii="Arial" w:hAnsi="Arial" w:cs="Arial"/>
          <w:color w:val="000000"/>
          <w:lang w:val="en-US"/>
        </w:rPr>
        <w:t xml:space="preserve">ma and chronic obstructive pulmonary disease (COPD). </w:t>
      </w:r>
    </w:p>
    <w:p w:rsidR="009E7A4F" w:rsidRDefault="00583F0E" w:rsidP="009E7A4F">
      <w:pPr>
        <w:pStyle w:val="NormalWeb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>Again invention no</w:t>
      </w:r>
      <w:r w:rsidR="00A00CBF">
        <w:rPr>
          <w:rFonts w:ascii="Arial" w:hAnsi="Arial" w:cs="Arial"/>
          <w:lang w:val="en-US"/>
        </w:rPr>
        <w:t xml:space="preserve"> “</w:t>
      </w:r>
      <w:r w:rsidR="00506F5F" w:rsidRPr="006C730F">
        <w:rPr>
          <w:rFonts w:ascii="Arial" w:hAnsi="Arial" w:cs="Arial"/>
          <w:color w:val="000000"/>
          <w:lang w:val="en-US"/>
        </w:rPr>
        <w:t>EP2254908B1</w:t>
      </w:r>
      <w:r w:rsidR="00506F5F" w:rsidRPr="006C730F">
        <w:rPr>
          <w:rFonts w:ascii="Arial" w:hAnsi="Arial" w:cs="Arial"/>
          <w:lang w:val="en-US"/>
        </w:rPr>
        <w:t>"</w:t>
      </w:r>
      <w:r w:rsidR="007A4761">
        <w:rPr>
          <w:rFonts w:ascii="Arial" w:hAnsi="Arial" w:cs="Arial"/>
          <w:lang w:val="en-US"/>
        </w:rPr>
        <w:t>,</w:t>
      </w:r>
      <w:r w:rsidR="00687E6B" w:rsidRPr="006C730F">
        <w:rPr>
          <w:rFonts w:ascii="Arial" w:hAnsi="Arial" w:cs="Arial"/>
          <w:lang w:val="en-US"/>
        </w:rPr>
        <w:t xml:space="preserve"> with title</w:t>
      </w:r>
      <w:r w:rsidR="00A00CBF">
        <w:rPr>
          <w:rFonts w:ascii="Arial" w:hAnsi="Arial" w:cs="Arial"/>
          <w:lang w:val="en-US"/>
        </w:rPr>
        <w:t xml:space="preserve"> “</w:t>
      </w:r>
      <w:r w:rsidR="00B763E0">
        <w:rPr>
          <w:rFonts w:ascii="Arial" w:hAnsi="Arial" w:cs="Arial"/>
          <w:lang w:val="en-US"/>
        </w:rPr>
        <w:t>Cosmetic and Pharmaceutic</w:t>
      </w:r>
      <w:r w:rsidR="00D95435">
        <w:rPr>
          <w:rFonts w:ascii="Arial" w:hAnsi="Arial" w:cs="Arial"/>
          <w:lang w:val="en-US"/>
        </w:rPr>
        <w:t>al</w:t>
      </w:r>
      <w:r w:rsidR="00B763E0">
        <w:rPr>
          <w:rFonts w:ascii="Arial" w:hAnsi="Arial" w:cs="Arial"/>
          <w:lang w:val="en-US"/>
        </w:rPr>
        <w:t xml:space="preserve"> Compositions Containing </w:t>
      </w:r>
      <w:r w:rsidR="00B763E0">
        <w:rPr>
          <w:rFonts w:ascii="Arial" w:hAnsi="Arial" w:cs="Arial"/>
          <w:color w:val="000000"/>
          <w:lang w:val="en-US"/>
        </w:rPr>
        <w:t>Metalloproteinase</w:t>
      </w:r>
      <w:r w:rsidR="00506F5F" w:rsidRPr="006C730F">
        <w:rPr>
          <w:rFonts w:ascii="Arial" w:hAnsi="Arial" w:cs="Arial"/>
          <w:color w:val="000000"/>
          <w:lang w:val="en-US"/>
        </w:rPr>
        <w:t xml:space="preserve"> </w:t>
      </w:r>
      <w:r w:rsidR="00B763E0">
        <w:rPr>
          <w:rFonts w:ascii="Arial" w:hAnsi="Arial" w:cs="Arial"/>
          <w:color w:val="000000"/>
          <w:lang w:val="en-US"/>
        </w:rPr>
        <w:t>Inhibitors</w:t>
      </w:r>
      <w:r w:rsidR="00506F5F" w:rsidRPr="006C730F">
        <w:rPr>
          <w:rFonts w:ascii="Arial" w:hAnsi="Arial" w:cs="Arial"/>
          <w:lang w:val="en-US"/>
        </w:rPr>
        <w:t xml:space="preserve">" </w:t>
      </w:r>
      <w:r w:rsidR="00687E6B" w:rsidRPr="006C730F">
        <w:rPr>
          <w:rFonts w:ascii="Arial" w:hAnsi="Arial" w:cs="Arial"/>
          <w:lang w:val="en-US"/>
        </w:rPr>
        <w:t>and under classification number</w:t>
      </w:r>
      <w:r w:rsidR="00A00CBF">
        <w:rPr>
          <w:rFonts w:ascii="Arial" w:hAnsi="Arial" w:cs="Arial"/>
          <w:lang w:val="en-US"/>
        </w:rPr>
        <w:t xml:space="preserve"> “</w:t>
      </w:r>
      <w:r w:rsidR="00506F5F" w:rsidRPr="006C730F">
        <w:rPr>
          <w:rFonts w:ascii="Arial" w:hAnsi="Arial" w:cs="Arial"/>
          <w:color w:val="000000"/>
          <w:lang w:val="en-US"/>
        </w:rPr>
        <w:t>C07K 14/81</w:t>
      </w:r>
      <w:r w:rsidR="00506F5F" w:rsidRPr="006C730F">
        <w:rPr>
          <w:rFonts w:ascii="Arial" w:hAnsi="Arial" w:cs="Arial"/>
          <w:lang w:val="en-US"/>
        </w:rPr>
        <w:t xml:space="preserve">" </w:t>
      </w:r>
      <w:r w:rsidR="00C30339">
        <w:rPr>
          <w:rFonts w:ascii="Arial" w:hAnsi="Arial" w:cs="Arial"/>
          <w:lang w:val="en-US"/>
        </w:rPr>
        <w:t>discloses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B763E0">
        <w:rPr>
          <w:rFonts w:ascii="Arial" w:hAnsi="Arial" w:cs="Arial"/>
          <w:lang w:val="en-US"/>
        </w:rPr>
        <w:t xml:space="preserve">peptides with </w:t>
      </w:r>
      <w:r w:rsidR="00506F5F" w:rsidRPr="006C730F">
        <w:rPr>
          <w:rFonts w:ascii="Arial" w:hAnsi="Arial" w:cs="Arial"/>
          <w:color w:val="000000"/>
          <w:lang w:val="en-US"/>
        </w:rPr>
        <w:t xml:space="preserve">R1AA1-AA2-AA3-AA4-R2 </w:t>
      </w:r>
      <w:r w:rsidR="00B763E0">
        <w:rPr>
          <w:rFonts w:ascii="Arial" w:hAnsi="Arial" w:cs="Arial"/>
          <w:color w:val="000000"/>
          <w:lang w:val="en-US"/>
        </w:rPr>
        <w:t>general formula (I), as well as their stereo-isomers, mixtures or cosmetically</w:t>
      </w:r>
      <w:r w:rsidR="00D95435">
        <w:rPr>
          <w:rFonts w:ascii="Arial" w:hAnsi="Arial" w:cs="Arial"/>
          <w:color w:val="000000"/>
          <w:lang w:val="en-US"/>
        </w:rPr>
        <w:t xml:space="preserve"> or</w:t>
      </w:r>
      <w:r w:rsidR="00B763E0">
        <w:rPr>
          <w:rFonts w:ascii="Arial" w:hAnsi="Arial" w:cs="Arial"/>
          <w:color w:val="000000"/>
          <w:lang w:val="en-US"/>
        </w:rPr>
        <w:t xml:space="preserve"> pharmaceutically acceptable salts and also discloses methods for steps in producing these, a cosmetic or pharmaceutical composition containing these and </w:t>
      </w:r>
      <w:r w:rsidR="009E7A4F">
        <w:rPr>
          <w:rFonts w:ascii="Arial" w:hAnsi="Arial" w:cs="Arial"/>
          <w:color w:val="000000"/>
          <w:lang w:val="en-US"/>
        </w:rPr>
        <w:t xml:space="preserve">also discloses their use in treatment of epithelial, mucous and/or skull epithelium diseases, irregularities and/or pathologies resulting from extreme expression of matrix metalloproteinase (MMP) or increase in MMP activity. </w:t>
      </w:r>
    </w:p>
    <w:p w:rsidR="00506F5F" w:rsidRPr="006C730F" w:rsidRDefault="00687E6B" w:rsidP="009E7A4F">
      <w:pPr>
        <w:pStyle w:val="NormalWeb"/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Style w:val="apple-style-span"/>
          <w:rFonts w:ascii="Arial" w:hAnsi="Arial" w:cs="Arial"/>
          <w:lang w:val="en-US"/>
        </w:rPr>
        <w:t xml:space="preserve">To conclude it has become inevitable to proceed with a development in the area of the related technology, considering the inadequacy of the existing solutions and the need for a formulation intended </w:t>
      </w:r>
      <w:r w:rsidR="00460F4B">
        <w:rPr>
          <w:rFonts w:ascii="Arial" w:hAnsi="Arial" w:cs="Arial"/>
          <w:lang w:val="en-US"/>
        </w:rPr>
        <w:t>to suppress mmp-9 secretion and release</w:t>
      </w:r>
      <w:r w:rsidR="009E7A4F">
        <w:rPr>
          <w:rFonts w:ascii="Arial" w:hAnsi="Arial" w:cs="Arial"/>
          <w:lang w:val="en-US"/>
        </w:rPr>
        <w:t>.</w:t>
      </w: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t>Objective of the Invention</w:t>
      </w:r>
    </w:p>
    <w:p w:rsidR="00687E6B" w:rsidRPr="006C730F" w:rsidRDefault="00C30339" w:rsidP="006C730F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overcome the disadvantages experienced in state of art technology;</w:t>
      </w:r>
    </w:p>
    <w:p w:rsidR="006C730F" w:rsidRPr="006C730F" w:rsidRDefault="004C0C83" w:rsidP="006C730F">
      <w:pPr>
        <w:pStyle w:val="ListeMaddemi2"/>
        <w:numPr>
          <w:ilvl w:val="0"/>
          <w:numId w:val="24"/>
        </w:numPr>
        <w:spacing w:line="360" w:lineRule="auto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One objective</w:t>
      </w:r>
      <w:r w:rsidR="000F4836" w:rsidRPr="006C730F">
        <w:rPr>
          <w:rFonts w:ascii="Arial" w:hAnsi="Arial" w:cs="Arial"/>
          <w:lang w:val="en-US"/>
        </w:rPr>
        <w:t xml:space="preserve"> of the invention is to suppress</w:t>
      </w:r>
      <w:r w:rsidR="00506F5F" w:rsidRPr="006C730F">
        <w:rPr>
          <w:rFonts w:ascii="Arial" w:hAnsi="Arial" w:cs="Arial"/>
          <w:lang w:val="en-US"/>
        </w:rPr>
        <w:t xml:space="preserve"> mmp-9 </w:t>
      </w:r>
      <w:r w:rsidR="00D95435">
        <w:rPr>
          <w:rFonts w:ascii="Arial" w:hAnsi="Arial" w:cs="Arial"/>
          <w:lang w:val="en-US"/>
        </w:rPr>
        <w:t>secretion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6C730F" w:rsidRPr="006C730F" w:rsidRDefault="006C730F" w:rsidP="006C730F">
      <w:pPr>
        <w:pStyle w:val="ListeMaddemi2"/>
        <w:numPr>
          <w:ilvl w:val="0"/>
          <w:numId w:val="24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One </w:t>
      </w:r>
      <w:r w:rsidR="003A0385">
        <w:rPr>
          <w:rFonts w:ascii="Arial" w:hAnsi="Arial" w:cs="Arial"/>
          <w:lang w:val="en-US"/>
        </w:rPr>
        <w:t>other objective</w:t>
      </w:r>
      <w:r w:rsidR="00687E6B" w:rsidRPr="006C730F">
        <w:rPr>
          <w:rFonts w:ascii="Arial" w:hAnsi="Arial" w:cs="Arial"/>
          <w:lang w:val="en-US"/>
        </w:rPr>
        <w:t xml:space="preserve"> of the invention is to</w:t>
      </w:r>
      <w:r w:rsidR="000F4836" w:rsidRPr="006C730F">
        <w:rPr>
          <w:rFonts w:ascii="Arial" w:hAnsi="Arial" w:cs="Arial"/>
          <w:lang w:val="en-US"/>
        </w:rPr>
        <w:t xml:space="preserve"> suppress</w:t>
      </w:r>
      <w:r w:rsidR="00506F5F" w:rsidRPr="006C730F">
        <w:rPr>
          <w:rFonts w:ascii="Arial" w:hAnsi="Arial" w:cs="Arial"/>
          <w:lang w:val="en-US"/>
        </w:rPr>
        <w:t xml:space="preserve"> mmp-9 </w:t>
      </w:r>
      <w:r w:rsidR="00D95435">
        <w:rPr>
          <w:rFonts w:ascii="Arial" w:hAnsi="Arial" w:cs="Arial"/>
          <w:lang w:val="en-US"/>
        </w:rPr>
        <w:t>release</w:t>
      </w:r>
      <w:r w:rsidR="00506F5F" w:rsidRPr="006C730F">
        <w:rPr>
          <w:rFonts w:ascii="Arial" w:hAnsi="Arial" w:cs="Arial"/>
          <w:lang w:val="en-US"/>
        </w:rPr>
        <w:t>.</w:t>
      </w:r>
    </w:p>
    <w:p w:rsidR="00506F5F" w:rsidRPr="006C730F" w:rsidRDefault="006C730F" w:rsidP="006C730F">
      <w:pPr>
        <w:pStyle w:val="ListeMaddemi2"/>
        <w:numPr>
          <w:ilvl w:val="0"/>
          <w:numId w:val="24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One </w:t>
      </w:r>
      <w:r w:rsidR="003A0385">
        <w:rPr>
          <w:rFonts w:ascii="Arial" w:hAnsi="Arial" w:cs="Arial"/>
          <w:lang w:val="en-US"/>
        </w:rPr>
        <w:t>other objective</w:t>
      </w:r>
      <w:r w:rsidR="00687E6B" w:rsidRPr="006C730F">
        <w:rPr>
          <w:rFonts w:ascii="Arial" w:hAnsi="Arial" w:cs="Arial"/>
          <w:lang w:val="en-US"/>
        </w:rPr>
        <w:t xml:space="preserve"> of the invention is to</w:t>
      </w:r>
      <w:r w:rsidR="000F4836" w:rsidRPr="006C730F">
        <w:rPr>
          <w:rFonts w:ascii="Arial" w:hAnsi="Arial" w:cs="Arial"/>
          <w:lang w:val="en-US"/>
        </w:rPr>
        <w:t xml:space="preserve"> suppress</w:t>
      </w:r>
      <w:r w:rsidR="00506F5F" w:rsidRPr="006C730F">
        <w:rPr>
          <w:rFonts w:ascii="Arial" w:hAnsi="Arial" w:cs="Arial"/>
          <w:lang w:val="en-US"/>
        </w:rPr>
        <w:t xml:space="preserve"> </w:t>
      </w:r>
      <w:proofErr w:type="spellStart"/>
      <w:r w:rsidR="00506F5F" w:rsidRPr="006C730F">
        <w:rPr>
          <w:rFonts w:ascii="Arial" w:hAnsi="Arial" w:cs="Arial"/>
          <w:lang w:val="en-US"/>
        </w:rPr>
        <w:t>nf</w:t>
      </w:r>
      <w:proofErr w:type="spellEnd"/>
      <w:r w:rsidR="00506F5F" w:rsidRPr="006C730F">
        <w:rPr>
          <w:rFonts w:ascii="Arial" w:hAnsi="Arial" w:cs="Arial"/>
          <w:lang w:val="en-US"/>
        </w:rPr>
        <w:t>-kappa</w:t>
      </w:r>
      <w:r w:rsidR="009E7A4F">
        <w:rPr>
          <w:rFonts w:ascii="Arial" w:hAnsi="Arial" w:cs="Arial"/>
          <w:lang w:val="en-US"/>
        </w:rPr>
        <w:t xml:space="preserve"> </w:t>
      </w:r>
      <w:r w:rsidR="00506F5F" w:rsidRPr="006C730F">
        <w:rPr>
          <w:rFonts w:ascii="Arial" w:hAnsi="Arial" w:cs="Arial"/>
          <w:lang w:val="en-US"/>
        </w:rPr>
        <w:t xml:space="preserve">b </w:t>
      </w:r>
      <w:r w:rsidR="000F4836" w:rsidRPr="006C730F">
        <w:rPr>
          <w:rFonts w:ascii="Arial" w:hAnsi="Arial" w:cs="Arial"/>
          <w:lang w:val="en-US"/>
        </w:rPr>
        <w:t>expression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6E0825" w:rsidP="00460F4B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lastRenderedPageBreak/>
        <w:t xml:space="preserve">The present invention which is aimed to achieve the above-mentioned advantages, is intended </w:t>
      </w:r>
      <w:r w:rsidR="00460F4B">
        <w:rPr>
          <w:rFonts w:ascii="Arial" w:hAnsi="Arial" w:cs="Arial"/>
          <w:lang w:val="en-US"/>
        </w:rPr>
        <w:t>to suppress mmp-9 secretion and release</w:t>
      </w:r>
      <w:r w:rsidRPr="006C730F">
        <w:rPr>
          <w:rFonts w:ascii="Arial" w:hAnsi="Arial" w:cs="Arial"/>
          <w:lang w:val="en-US"/>
        </w:rPr>
        <w:t xml:space="preserve"> and is a formulation </w:t>
      </w:r>
      <w:r w:rsidR="00687E6B" w:rsidRPr="006C730F">
        <w:rPr>
          <w:rFonts w:ascii="Arial" w:hAnsi="Arial" w:cs="Arial"/>
          <w:lang w:val="en-US"/>
        </w:rPr>
        <w:t xml:space="preserve"> that is obtained by combination of the compositions selected in a single form or in combinations from a group containing</w:t>
      </w:r>
      <w:r w:rsidR="00506F5F" w:rsidRPr="006C730F">
        <w:rPr>
          <w:rFonts w:ascii="Arial" w:hAnsi="Arial" w:cs="Arial"/>
          <w:lang w:val="en-US"/>
        </w:rPr>
        <w:t>; 1-[2-tri</w:t>
      </w:r>
      <w:r w:rsidR="005C1B71" w:rsidRPr="006C730F">
        <w:rPr>
          <w:rFonts w:ascii="Arial" w:hAnsi="Arial" w:cs="Arial"/>
          <w:lang w:val="en-US"/>
        </w:rPr>
        <w:t>hydroxy</w:t>
      </w:r>
      <w:r w:rsidR="00506F5F" w:rsidRPr="006C730F">
        <w:rPr>
          <w:rFonts w:ascii="Arial" w:hAnsi="Arial" w:cs="Arial"/>
          <w:lang w:val="en-US"/>
        </w:rPr>
        <w:t>-4-</w:t>
      </w:r>
      <w:r w:rsidR="005C1B71" w:rsidRPr="006C730F">
        <w:rPr>
          <w:rFonts w:ascii="Arial" w:hAnsi="Arial" w:cs="Arial"/>
          <w:lang w:val="en-US"/>
        </w:rPr>
        <w:t>methoxy</w:t>
      </w:r>
      <w:r w:rsidR="00506F5F" w:rsidRPr="006C730F">
        <w:rPr>
          <w:rFonts w:ascii="Arial" w:hAnsi="Arial" w:cs="Arial"/>
          <w:lang w:val="en-US"/>
        </w:rPr>
        <w:t>-3-(3-</w:t>
      </w:r>
      <w:r w:rsidR="005C1B71" w:rsidRPr="006C730F">
        <w:rPr>
          <w:rFonts w:ascii="Arial" w:hAnsi="Arial" w:cs="Arial"/>
          <w:lang w:val="en-US"/>
        </w:rPr>
        <w:t>ethyl</w:t>
      </w:r>
      <w:r w:rsidR="009E7A4F">
        <w:rPr>
          <w:rFonts w:ascii="Arial" w:hAnsi="Arial" w:cs="Arial"/>
          <w:lang w:val="en-US"/>
        </w:rPr>
        <w:t>but</w:t>
      </w:r>
      <w:r w:rsidR="00506F5F" w:rsidRPr="006C730F">
        <w:rPr>
          <w:rFonts w:ascii="Arial" w:hAnsi="Arial" w:cs="Arial"/>
          <w:lang w:val="en-US"/>
        </w:rPr>
        <w:t>-2</w:t>
      </w:r>
      <w:r w:rsidR="005C1B71" w:rsidRPr="006C730F">
        <w:rPr>
          <w:rFonts w:ascii="Arial" w:hAnsi="Arial" w:cs="Arial"/>
          <w:lang w:val="en-US"/>
        </w:rPr>
        <w:t>-ene</w:t>
      </w:r>
      <w:r w:rsidR="00506F5F" w:rsidRPr="006C730F">
        <w:rPr>
          <w:rFonts w:ascii="Arial" w:hAnsi="Arial" w:cs="Arial"/>
          <w:lang w:val="en-US"/>
        </w:rPr>
        <w:t>-1</w:t>
      </w:r>
      <w:r w:rsidR="005C1B71" w:rsidRPr="006C730F">
        <w:rPr>
          <w:rFonts w:ascii="Arial" w:hAnsi="Arial" w:cs="Arial"/>
          <w:lang w:val="en-US"/>
        </w:rPr>
        <w:t>-yl</w:t>
      </w:r>
      <w:r w:rsidR="00506F5F" w:rsidRPr="006C730F">
        <w:rPr>
          <w:rFonts w:ascii="Arial" w:hAnsi="Arial" w:cs="Arial"/>
          <w:lang w:val="en-US"/>
        </w:rPr>
        <w:t>)di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>]-3-</w:t>
      </w:r>
      <w:r w:rsidR="00817280" w:rsidRPr="006C730F">
        <w:rPr>
          <w:rFonts w:ascii="Arial" w:hAnsi="Arial" w:cs="Arial"/>
          <w:lang w:val="en-US"/>
        </w:rPr>
        <w:t>hexa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>prop-2</w:t>
      </w:r>
      <w:r w:rsidR="005C1B71" w:rsidRPr="006C730F">
        <w:rPr>
          <w:rFonts w:ascii="Arial" w:hAnsi="Arial" w:cs="Arial"/>
          <w:lang w:val="en-US"/>
        </w:rPr>
        <w:t>-ene</w:t>
      </w:r>
      <w:r w:rsidR="00506F5F" w:rsidRPr="006C730F">
        <w:rPr>
          <w:rFonts w:ascii="Arial" w:hAnsi="Arial" w:cs="Arial"/>
          <w:lang w:val="en-US"/>
        </w:rPr>
        <w:t xml:space="preserve">-1-triol, 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(3β,5β)-19,20-tri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methoxy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damar-24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-ene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-3-</w:t>
      </w:r>
      <w:r w:rsidR="00817280" w:rsidRPr="006C730F">
        <w:rPr>
          <w:rFonts w:ascii="Arial" w:hAnsi="Arial" w:cs="Arial"/>
          <w:bCs/>
          <w:shd w:val="clear" w:color="auto" w:fill="FDFDFD"/>
          <w:lang w:val="en-US"/>
        </w:rPr>
        <w:t>coumaroyl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 xml:space="preserve"> 2-</w:t>
      </w:r>
      <w:r w:rsidR="00506F5F" w:rsidRPr="006C730F">
        <w:rPr>
          <w:rFonts w:ascii="Arial" w:hAnsi="Arial" w:cs="Arial"/>
          <w:bCs/>
          <w:i/>
          <w:iCs/>
          <w:shd w:val="clear" w:color="auto" w:fill="FDFDFD"/>
          <w:lang w:val="en-US"/>
        </w:rPr>
        <w:t>O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-β-D-</w:t>
      </w:r>
      <w:r w:rsidR="00817280" w:rsidRPr="006C730F">
        <w:rPr>
          <w:rFonts w:ascii="Arial" w:hAnsi="Arial" w:cs="Arial"/>
          <w:bCs/>
          <w:shd w:val="clear" w:color="auto" w:fill="FDFDFD"/>
          <w:lang w:val="en-US"/>
        </w:rPr>
        <w:t>hexapyranosyl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-β-D-di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ethyl</w:t>
      </w:r>
      <w:r w:rsidR="00817280" w:rsidRPr="006C730F">
        <w:rPr>
          <w:rFonts w:ascii="Arial" w:hAnsi="Arial" w:cs="Arial"/>
          <w:bCs/>
          <w:shd w:val="clear" w:color="auto" w:fill="FDFDFD"/>
          <w:lang w:val="en-US"/>
        </w:rPr>
        <w:t>pyranoside</w:t>
      </w:r>
      <w:r w:rsidR="00687E6B" w:rsidRPr="006C730F">
        <w:rPr>
          <w:rFonts w:ascii="Arial" w:hAnsi="Arial" w:cs="Arial"/>
          <w:bCs/>
          <w:shd w:val="clear" w:color="auto" w:fill="FDFDFD"/>
          <w:lang w:val="en-US"/>
        </w:rPr>
        <w:t>.</w:t>
      </w:r>
      <w:r w:rsidR="00506F5F" w:rsidRPr="006C730F">
        <w:rPr>
          <w:rFonts w:ascii="Arial" w:hAnsi="Arial" w:cs="Arial"/>
          <w:lang w:val="en-US"/>
        </w:rPr>
        <w:t xml:space="preserve">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Structural and characteristic properties as well as all the advantages of the invention presented herewith will be clearly understood with the detailed description provided below</w:t>
      </w:r>
      <w:r w:rsidR="00506F5F" w:rsidRPr="006C730F">
        <w:rPr>
          <w:rFonts w:ascii="Arial" w:hAnsi="Arial" w:cs="Arial"/>
          <w:lang w:val="en-US"/>
        </w:rPr>
        <w:t xml:space="preserve"> </w:t>
      </w:r>
      <w:r w:rsidRPr="006C730F">
        <w:rPr>
          <w:rFonts w:ascii="Arial" w:hAnsi="Arial" w:cs="Arial"/>
          <w:lang w:val="en-US"/>
        </w:rPr>
        <w:t xml:space="preserve">and thus the evaluation regarding the present invention should be based on the detailed description presented </w:t>
      </w:r>
      <w:r w:rsidR="000F64D5">
        <w:rPr>
          <w:rFonts w:ascii="Arial" w:hAnsi="Arial" w:cs="Arial"/>
          <w:lang w:val="en-US"/>
        </w:rPr>
        <w:t>herewith.</w:t>
      </w:r>
      <w:r w:rsidR="00506F5F" w:rsidRPr="006C730F">
        <w:rPr>
          <w:rFonts w:ascii="Arial" w:hAnsi="Arial" w:cs="Arial"/>
          <w:lang w:val="en-US"/>
        </w:rPr>
        <w:t xml:space="preserve">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t>Detailed Description of the Invention</w:t>
      </w:r>
    </w:p>
    <w:p w:rsidR="00506F5F" w:rsidRPr="006C730F" w:rsidRDefault="00460F4B" w:rsidP="00DA77F7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present invention herewith is related to a formulation developed to suppress mmp-9 secretion and release.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756553" w:rsidRPr="006C730F">
        <w:rPr>
          <w:rFonts w:ascii="Arial" w:hAnsi="Arial" w:cs="Arial"/>
          <w:lang w:val="en-US"/>
        </w:rPr>
        <w:t>Referred formulation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9E7A4F">
        <w:rPr>
          <w:rFonts w:ascii="Arial" w:hAnsi="Arial" w:cs="Arial"/>
          <w:lang w:val="en-US"/>
        </w:rPr>
        <w:t xml:space="preserve">suppresses </w:t>
      </w:r>
      <w:r w:rsidR="00506F5F" w:rsidRPr="006C730F">
        <w:rPr>
          <w:rFonts w:ascii="Arial" w:hAnsi="Arial" w:cs="Arial"/>
          <w:lang w:val="en-US"/>
        </w:rPr>
        <w:t xml:space="preserve">mmp-9 </w:t>
      </w:r>
      <w:r w:rsidR="00D95435">
        <w:rPr>
          <w:rFonts w:ascii="Arial" w:hAnsi="Arial" w:cs="Arial"/>
          <w:lang w:val="en-US"/>
        </w:rPr>
        <w:t>secretion</w:t>
      </w:r>
      <w:r w:rsidR="00506F5F" w:rsidRPr="006C730F">
        <w:rPr>
          <w:rFonts w:ascii="Arial" w:hAnsi="Arial" w:cs="Arial"/>
          <w:lang w:val="en-US"/>
        </w:rPr>
        <w:t xml:space="preserve">, </w:t>
      </w:r>
      <w:r w:rsidR="009E7A4F">
        <w:rPr>
          <w:rFonts w:ascii="Arial" w:hAnsi="Arial" w:cs="Arial"/>
          <w:lang w:val="en-US"/>
        </w:rPr>
        <w:t xml:space="preserve">suppresses </w:t>
      </w:r>
      <w:r w:rsidR="00506F5F" w:rsidRPr="006C730F">
        <w:rPr>
          <w:rFonts w:ascii="Arial" w:hAnsi="Arial" w:cs="Arial"/>
          <w:lang w:val="en-US"/>
        </w:rPr>
        <w:t xml:space="preserve">mmp-9 </w:t>
      </w:r>
      <w:r w:rsidR="00D95435">
        <w:rPr>
          <w:rFonts w:ascii="Arial" w:hAnsi="Arial" w:cs="Arial"/>
          <w:lang w:val="en-US"/>
        </w:rPr>
        <w:t>release</w:t>
      </w:r>
      <w:r w:rsidR="00506F5F" w:rsidRPr="006C730F">
        <w:rPr>
          <w:rFonts w:ascii="Arial" w:hAnsi="Arial" w:cs="Arial"/>
          <w:lang w:val="en-US"/>
        </w:rPr>
        <w:t xml:space="preserve">, </w:t>
      </w:r>
      <w:r w:rsidR="009E7A4F">
        <w:rPr>
          <w:rFonts w:ascii="Arial" w:hAnsi="Arial" w:cs="Arial"/>
          <w:lang w:val="en-US"/>
        </w:rPr>
        <w:t xml:space="preserve">suppresses </w:t>
      </w:r>
      <w:proofErr w:type="spellStart"/>
      <w:r w:rsidR="00506F5F" w:rsidRPr="006C730F">
        <w:rPr>
          <w:rFonts w:ascii="Arial" w:hAnsi="Arial" w:cs="Arial"/>
          <w:lang w:val="en-US"/>
        </w:rPr>
        <w:t>nf</w:t>
      </w:r>
      <w:proofErr w:type="spellEnd"/>
      <w:r w:rsidR="00506F5F" w:rsidRPr="006C730F">
        <w:rPr>
          <w:rFonts w:ascii="Arial" w:hAnsi="Arial" w:cs="Arial"/>
          <w:lang w:val="en-US"/>
        </w:rPr>
        <w:t>-kappa</w:t>
      </w:r>
      <w:r w:rsidR="009E7A4F">
        <w:rPr>
          <w:rFonts w:ascii="Arial" w:hAnsi="Arial" w:cs="Arial"/>
          <w:lang w:val="en-US"/>
        </w:rPr>
        <w:t xml:space="preserve"> </w:t>
      </w:r>
      <w:r w:rsidR="00506F5F" w:rsidRPr="006C730F">
        <w:rPr>
          <w:rFonts w:ascii="Arial" w:hAnsi="Arial" w:cs="Arial"/>
          <w:lang w:val="en-US"/>
        </w:rPr>
        <w:t xml:space="preserve">b </w:t>
      </w:r>
      <w:r w:rsidR="00051AB5">
        <w:rPr>
          <w:rFonts w:ascii="Arial" w:hAnsi="Arial" w:cs="Arial"/>
          <w:lang w:val="en-US"/>
        </w:rPr>
        <w:t>expression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687E6B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The formulation of the invention presented herewith contains;</w:t>
      </w:r>
      <w:r w:rsidR="00506F5F" w:rsidRPr="006C730F">
        <w:rPr>
          <w:rFonts w:ascii="Arial" w:hAnsi="Arial" w:cs="Arial"/>
          <w:lang w:val="en-US"/>
        </w:rPr>
        <w:t xml:space="preserve"> 1-[2-tri</w:t>
      </w:r>
      <w:r w:rsidR="005C1B71" w:rsidRPr="006C730F">
        <w:rPr>
          <w:rFonts w:ascii="Arial" w:hAnsi="Arial" w:cs="Arial"/>
          <w:lang w:val="en-US"/>
        </w:rPr>
        <w:t>hydroxy</w:t>
      </w:r>
      <w:r w:rsidR="00506F5F" w:rsidRPr="006C730F">
        <w:rPr>
          <w:rFonts w:ascii="Arial" w:hAnsi="Arial" w:cs="Arial"/>
          <w:lang w:val="en-US"/>
        </w:rPr>
        <w:t>-4-</w:t>
      </w:r>
      <w:r w:rsidR="005C1B71" w:rsidRPr="006C730F">
        <w:rPr>
          <w:rFonts w:ascii="Arial" w:hAnsi="Arial" w:cs="Arial"/>
          <w:lang w:val="en-US"/>
        </w:rPr>
        <w:t>methoxy</w:t>
      </w:r>
      <w:r w:rsidR="00506F5F" w:rsidRPr="006C730F">
        <w:rPr>
          <w:rFonts w:ascii="Arial" w:hAnsi="Arial" w:cs="Arial"/>
          <w:lang w:val="en-US"/>
        </w:rPr>
        <w:t>-3-(3-</w:t>
      </w:r>
      <w:r w:rsidR="005C1B71" w:rsidRPr="006C730F">
        <w:rPr>
          <w:rFonts w:ascii="Arial" w:hAnsi="Arial" w:cs="Arial"/>
          <w:lang w:val="en-US"/>
        </w:rPr>
        <w:t>ethyl</w:t>
      </w:r>
      <w:r w:rsidR="009E7A4F">
        <w:rPr>
          <w:rFonts w:ascii="Arial" w:hAnsi="Arial" w:cs="Arial"/>
          <w:lang w:val="en-US"/>
        </w:rPr>
        <w:t>but</w:t>
      </w:r>
      <w:r w:rsidR="00506F5F" w:rsidRPr="006C730F">
        <w:rPr>
          <w:rFonts w:ascii="Arial" w:hAnsi="Arial" w:cs="Arial"/>
          <w:lang w:val="en-US"/>
        </w:rPr>
        <w:t>-2</w:t>
      </w:r>
      <w:r w:rsidR="005C1B71" w:rsidRPr="006C730F">
        <w:rPr>
          <w:rFonts w:ascii="Arial" w:hAnsi="Arial" w:cs="Arial"/>
          <w:lang w:val="en-US"/>
        </w:rPr>
        <w:t>-ene</w:t>
      </w:r>
      <w:r w:rsidR="00506F5F" w:rsidRPr="006C730F">
        <w:rPr>
          <w:rFonts w:ascii="Arial" w:hAnsi="Arial" w:cs="Arial"/>
          <w:lang w:val="en-US"/>
        </w:rPr>
        <w:t>-1</w:t>
      </w:r>
      <w:r w:rsidR="005C1B71" w:rsidRPr="006C730F">
        <w:rPr>
          <w:rFonts w:ascii="Arial" w:hAnsi="Arial" w:cs="Arial"/>
          <w:lang w:val="en-US"/>
        </w:rPr>
        <w:t>-yl</w:t>
      </w:r>
      <w:r w:rsidR="00506F5F" w:rsidRPr="006C730F">
        <w:rPr>
          <w:rFonts w:ascii="Arial" w:hAnsi="Arial" w:cs="Arial"/>
          <w:lang w:val="en-US"/>
        </w:rPr>
        <w:t>)di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>]-3-</w:t>
      </w:r>
      <w:r w:rsidR="00817280" w:rsidRPr="006C730F">
        <w:rPr>
          <w:rFonts w:ascii="Arial" w:hAnsi="Arial" w:cs="Arial"/>
          <w:lang w:val="en-US"/>
        </w:rPr>
        <w:t>hexa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>prop-2</w:t>
      </w:r>
      <w:r w:rsidR="005C1B71" w:rsidRPr="006C730F">
        <w:rPr>
          <w:rFonts w:ascii="Arial" w:hAnsi="Arial" w:cs="Arial"/>
          <w:lang w:val="en-US"/>
        </w:rPr>
        <w:t>-ene</w:t>
      </w:r>
      <w:r w:rsidR="00506F5F" w:rsidRPr="006C730F">
        <w:rPr>
          <w:rFonts w:ascii="Arial" w:hAnsi="Arial" w:cs="Arial"/>
          <w:lang w:val="en-US"/>
        </w:rPr>
        <w:t xml:space="preserve">-1-triol, 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(3β,5β)-19,20-tri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methoxy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damar-24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-ene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-3-</w:t>
      </w:r>
      <w:r w:rsidR="00817280" w:rsidRPr="006C730F">
        <w:rPr>
          <w:rFonts w:ascii="Arial" w:hAnsi="Arial" w:cs="Arial"/>
          <w:bCs/>
          <w:shd w:val="clear" w:color="auto" w:fill="FDFDFD"/>
          <w:lang w:val="en-US"/>
        </w:rPr>
        <w:t>coumaroyl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 xml:space="preserve"> 2-</w:t>
      </w:r>
      <w:r w:rsidR="00506F5F" w:rsidRPr="006C730F">
        <w:rPr>
          <w:rFonts w:ascii="Arial" w:hAnsi="Arial" w:cs="Arial"/>
          <w:bCs/>
          <w:i/>
          <w:iCs/>
          <w:shd w:val="clear" w:color="auto" w:fill="FDFDFD"/>
          <w:lang w:val="en-US"/>
        </w:rPr>
        <w:t>O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-β-D-</w:t>
      </w:r>
      <w:r w:rsidR="00817280" w:rsidRPr="006C730F">
        <w:rPr>
          <w:rFonts w:ascii="Arial" w:hAnsi="Arial" w:cs="Arial"/>
          <w:bCs/>
          <w:shd w:val="clear" w:color="auto" w:fill="FDFDFD"/>
          <w:lang w:val="en-US"/>
        </w:rPr>
        <w:t>hexapyranosyl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-β-D-di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ethyl</w:t>
      </w:r>
      <w:r w:rsidR="009E7A4F">
        <w:rPr>
          <w:rFonts w:ascii="Arial" w:hAnsi="Arial" w:cs="Arial"/>
          <w:bCs/>
          <w:shd w:val="clear" w:color="auto" w:fill="FDFDFD"/>
          <w:lang w:val="en-US"/>
        </w:rPr>
        <w:t>-</w:t>
      </w:r>
      <w:r w:rsidR="00817280" w:rsidRPr="006C730F">
        <w:rPr>
          <w:rFonts w:ascii="Arial" w:hAnsi="Arial" w:cs="Arial"/>
          <w:bCs/>
          <w:shd w:val="clear" w:color="auto" w:fill="FDFDFD"/>
          <w:lang w:val="en-US"/>
        </w:rPr>
        <w:t>pyranoside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 xml:space="preserve"> </w:t>
      </w:r>
      <w:r w:rsidRPr="006C730F">
        <w:rPr>
          <w:rStyle w:val="apple-style-span"/>
          <w:rFonts w:ascii="Arial" w:hAnsi="Arial" w:cs="Arial"/>
          <w:lang w:val="en-US"/>
        </w:rPr>
        <w:t>.</w:t>
      </w:r>
      <w:r w:rsidR="00506F5F" w:rsidRPr="006C730F">
        <w:rPr>
          <w:rStyle w:val="apple-style-span"/>
          <w:rFonts w:ascii="Arial" w:hAnsi="Arial" w:cs="Arial"/>
          <w:lang w:val="en-US"/>
        </w:rPr>
        <w:t xml:space="preserve">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687E6B" w:rsidRPr="006C730F" w:rsidRDefault="00433B1F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The referred formulation is formed by mixing the above-mentioned components at below percentages by weight</w:t>
      </w:r>
      <w:r w:rsidR="00506F5F" w:rsidRPr="006C730F">
        <w:rPr>
          <w:rFonts w:ascii="Arial" w:hAnsi="Arial" w:cs="Arial"/>
          <w:lang w:val="en-US"/>
        </w:rPr>
        <w:t>;</w:t>
      </w:r>
    </w:p>
    <w:p w:rsidR="00687E6B" w:rsidRPr="006C730F" w:rsidRDefault="00506F5F" w:rsidP="006C730F">
      <w:pPr>
        <w:pStyle w:val="ListeParagraf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99-1</w:t>
      </w:r>
      <w:r w:rsidR="00687E6B" w:rsidRPr="006C730F">
        <w:rPr>
          <w:rFonts w:ascii="Arial" w:hAnsi="Arial" w:cs="Arial"/>
          <w:lang w:val="en-US"/>
        </w:rPr>
        <w:t>% of</w:t>
      </w:r>
      <w:r w:rsidRPr="006C730F">
        <w:rPr>
          <w:rFonts w:ascii="Arial" w:hAnsi="Arial" w:cs="Arial"/>
          <w:lang w:val="en-US"/>
        </w:rPr>
        <w:t xml:space="preserve"> 1-[2-tri</w:t>
      </w:r>
      <w:r w:rsidR="005C1B71" w:rsidRPr="006C730F">
        <w:rPr>
          <w:rFonts w:ascii="Arial" w:hAnsi="Arial" w:cs="Arial"/>
          <w:lang w:val="en-US"/>
        </w:rPr>
        <w:t>hydroxy</w:t>
      </w:r>
      <w:r w:rsidRPr="006C730F">
        <w:rPr>
          <w:rFonts w:ascii="Arial" w:hAnsi="Arial" w:cs="Arial"/>
          <w:lang w:val="en-US"/>
        </w:rPr>
        <w:t>-4-</w:t>
      </w:r>
      <w:r w:rsidR="005C1B71" w:rsidRPr="006C730F">
        <w:rPr>
          <w:rFonts w:ascii="Arial" w:hAnsi="Arial" w:cs="Arial"/>
          <w:lang w:val="en-US"/>
        </w:rPr>
        <w:t>methoxy</w:t>
      </w:r>
      <w:r w:rsidRPr="006C730F">
        <w:rPr>
          <w:rFonts w:ascii="Arial" w:hAnsi="Arial" w:cs="Arial"/>
          <w:lang w:val="en-US"/>
        </w:rPr>
        <w:t>-3-(3-</w:t>
      </w:r>
      <w:r w:rsidR="005C1B71" w:rsidRPr="006C730F">
        <w:rPr>
          <w:rFonts w:ascii="Arial" w:hAnsi="Arial" w:cs="Arial"/>
          <w:lang w:val="en-US"/>
        </w:rPr>
        <w:t>ethyl</w:t>
      </w:r>
      <w:r w:rsidR="009E7A4F">
        <w:rPr>
          <w:rFonts w:ascii="Arial" w:hAnsi="Arial" w:cs="Arial"/>
          <w:lang w:val="en-US"/>
        </w:rPr>
        <w:t>but</w:t>
      </w:r>
      <w:r w:rsidRPr="006C730F">
        <w:rPr>
          <w:rFonts w:ascii="Arial" w:hAnsi="Arial" w:cs="Arial"/>
          <w:lang w:val="en-US"/>
        </w:rPr>
        <w:t>-2</w:t>
      </w:r>
      <w:r w:rsidR="005C1B71" w:rsidRPr="006C730F">
        <w:rPr>
          <w:rFonts w:ascii="Arial" w:hAnsi="Arial" w:cs="Arial"/>
          <w:lang w:val="en-US"/>
        </w:rPr>
        <w:t>-ene</w:t>
      </w:r>
      <w:r w:rsidRPr="006C730F">
        <w:rPr>
          <w:rFonts w:ascii="Arial" w:hAnsi="Arial" w:cs="Arial"/>
          <w:lang w:val="en-US"/>
        </w:rPr>
        <w:t>-1</w:t>
      </w:r>
      <w:r w:rsidR="005C1B71" w:rsidRPr="006C730F">
        <w:rPr>
          <w:rFonts w:ascii="Arial" w:hAnsi="Arial" w:cs="Arial"/>
          <w:lang w:val="en-US"/>
        </w:rPr>
        <w:t>-yl</w:t>
      </w:r>
      <w:r w:rsidRPr="006C730F">
        <w:rPr>
          <w:rFonts w:ascii="Arial" w:hAnsi="Arial" w:cs="Arial"/>
          <w:lang w:val="en-US"/>
        </w:rPr>
        <w:t>)di</w:t>
      </w:r>
      <w:r w:rsidR="005C1B71" w:rsidRPr="006C730F">
        <w:rPr>
          <w:rFonts w:ascii="Arial" w:hAnsi="Arial" w:cs="Arial"/>
          <w:lang w:val="en-US"/>
        </w:rPr>
        <w:t>phenyl</w:t>
      </w:r>
      <w:r w:rsidRPr="006C730F">
        <w:rPr>
          <w:rFonts w:ascii="Arial" w:hAnsi="Arial" w:cs="Arial"/>
          <w:lang w:val="en-US"/>
        </w:rPr>
        <w:t>]-3-</w:t>
      </w:r>
      <w:r w:rsidR="00817280" w:rsidRPr="006C730F">
        <w:rPr>
          <w:rFonts w:ascii="Arial" w:hAnsi="Arial" w:cs="Arial"/>
          <w:lang w:val="en-US"/>
        </w:rPr>
        <w:t>hexa</w:t>
      </w:r>
      <w:r w:rsidR="005C1B71" w:rsidRPr="006C730F">
        <w:rPr>
          <w:rFonts w:ascii="Arial" w:hAnsi="Arial" w:cs="Arial"/>
          <w:lang w:val="en-US"/>
        </w:rPr>
        <w:t>phenyl</w:t>
      </w:r>
      <w:r w:rsidRPr="006C730F">
        <w:rPr>
          <w:rFonts w:ascii="Arial" w:hAnsi="Arial" w:cs="Arial"/>
          <w:lang w:val="en-US"/>
        </w:rPr>
        <w:t>prop-2</w:t>
      </w:r>
      <w:r w:rsidR="005C1B71" w:rsidRPr="006C730F">
        <w:rPr>
          <w:rFonts w:ascii="Arial" w:hAnsi="Arial" w:cs="Arial"/>
          <w:lang w:val="en-US"/>
        </w:rPr>
        <w:t>-ene</w:t>
      </w:r>
      <w:r w:rsidRPr="006C730F">
        <w:rPr>
          <w:rFonts w:ascii="Arial" w:hAnsi="Arial" w:cs="Arial"/>
          <w:lang w:val="en-US"/>
        </w:rPr>
        <w:t xml:space="preserve">-1-triol,  </w:t>
      </w:r>
    </w:p>
    <w:p w:rsidR="00506F5F" w:rsidRPr="006C730F" w:rsidRDefault="00506F5F" w:rsidP="006C730F">
      <w:pPr>
        <w:pStyle w:val="ListeParagraf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bCs/>
          <w:shd w:val="clear" w:color="auto" w:fill="FDFDFD"/>
          <w:lang w:val="en-US"/>
        </w:rPr>
        <w:t>1-99</w:t>
      </w:r>
      <w:r w:rsidR="00687E6B" w:rsidRPr="006C730F">
        <w:rPr>
          <w:rFonts w:ascii="Arial" w:hAnsi="Arial" w:cs="Arial"/>
          <w:bCs/>
          <w:shd w:val="clear" w:color="auto" w:fill="FDFDFD"/>
          <w:lang w:val="en-US"/>
        </w:rPr>
        <w:t>% of</w:t>
      </w:r>
      <w:r w:rsidRPr="006C730F">
        <w:rPr>
          <w:rFonts w:ascii="Arial" w:hAnsi="Arial" w:cs="Arial"/>
          <w:lang w:val="en-US"/>
        </w:rPr>
        <w:t xml:space="preserve"> </w:t>
      </w:r>
      <w:r w:rsidRPr="006C730F">
        <w:rPr>
          <w:rFonts w:ascii="Arial" w:hAnsi="Arial" w:cs="Arial"/>
          <w:bCs/>
          <w:shd w:val="clear" w:color="auto" w:fill="FDFDFD"/>
          <w:lang w:val="en-US"/>
        </w:rPr>
        <w:t>(3β,5β)-19,20-tri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methoxy</w:t>
      </w:r>
      <w:r w:rsidRPr="006C730F">
        <w:rPr>
          <w:rFonts w:ascii="Arial" w:hAnsi="Arial" w:cs="Arial"/>
          <w:bCs/>
          <w:shd w:val="clear" w:color="auto" w:fill="FDFDFD"/>
          <w:lang w:val="en-US"/>
        </w:rPr>
        <w:t>damar-24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-ene</w:t>
      </w:r>
      <w:r w:rsidRPr="006C730F">
        <w:rPr>
          <w:rFonts w:ascii="Arial" w:hAnsi="Arial" w:cs="Arial"/>
          <w:bCs/>
          <w:shd w:val="clear" w:color="auto" w:fill="FDFDFD"/>
          <w:lang w:val="en-US"/>
        </w:rPr>
        <w:t>-3-</w:t>
      </w:r>
      <w:r w:rsidR="00817280" w:rsidRPr="006C730F">
        <w:rPr>
          <w:rFonts w:ascii="Arial" w:hAnsi="Arial" w:cs="Arial"/>
          <w:bCs/>
          <w:shd w:val="clear" w:color="auto" w:fill="FDFDFD"/>
          <w:lang w:val="en-US"/>
        </w:rPr>
        <w:t>coumaroyl</w:t>
      </w:r>
      <w:r w:rsidRPr="006C730F">
        <w:rPr>
          <w:rFonts w:ascii="Arial" w:hAnsi="Arial" w:cs="Arial"/>
          <w:bCs/>
          <w:shd w:val="clear" w:color="auto" w:fill="FDFDFD"/>
          <w:lang w:val="en-US"/>
        </w:rPr>
        <w:t xml:space="preserve"> 2-</w:t>
      </w:r>
      <w:r w:rsidRPr="006C730F">
        <w:rPr>
          <w:rFonts w:ascii="Arial" w:hAnsi="Arial" w:cs="Arial"/>
          <w:bCs/>
          <w:i/>
          <w:iCs/>
          <w:shd w:val="clear" w:color="auto" w:fill="FDFDFD"/>
          <w:lang w:val="en-US"/>
        </w:rPr>
        <w:t>O</w:t>
      </w:r>
      <w:r w:rsidRPr="006C730F">
        <w:rPr>
          <w:rFonts w:ascii="Arial" w:hAnsi="Arial" w:cs="Arial"/>
          <w:bCs/>
          <w:shd w:val="clear" w:color="auto" w:fill="FDFDFD"/>
          <w:lang w:val="en-US"/>
        </w:rPr>
        <w:t>-β-D-</w:t>
      </w:r>
      <w:r w:rsidR="00817280" w:rsidRPr="006C730F">
        <w:rPr>
          <w:rFonts w:ascii="Arial" w:hAnsi="Arial" w:cs="Arial"/>
          <w:bCs/>
          <w:shd w:val="clear" w:color="auto" w:fill="FDFDFD"/>
          <w:lang w:val="en-US"/>
        </w:rPr>
        <w:t>hexapyranosyl</w:t>
      </w:r>
      <w:r w:rsidRPr="006C730F">
        <w:rPr>
          <w:rFonts w:ascii="Arial" w:hAnsi="Arial" w:cs="Arial"/>
          <w:bCs/>
          <w:shd w:val="clear" w:color="auto" w:fill="FDFDFD"/>
          <w:lang w:val="en-US"/>
        </w:rPr>
        <w:t>-β-D-di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ethyl</w:t>
      </w:r>
      <w:r w:rsidR="00817280" w:rsidRPr="006C730F">
        <w:rPr>
          <w:rFonts w:ascii="Arial" w:hAnsi="Arial" w:cs="Arial"/>
          <w:bCs/>
          <w:shd w:val="clear" w:color="auto" w:fill="FDFDFD"/>
          <w:lang w:val="en-US"/>
        </w:rPr>
        <w:t>pyranoside</w:t>
      </w:r>
      <w:r w:rsidRPr="006C730F">
        <w:rPr>
          <w:rFonts w:ascii="Arial" w:hAnsi="Arial" w:cs="Arial"/>
          <w:bCs/>
          <w:shd w:val="clear" w:color="auto" w:fill="FDFDFD"/>
          <w:lang w:val="en-US"/>
        </w:rPr>
        <w:t xml:space="preserve">.  </w:t>
      </w:r>
    </w:p>
    <w:p w:rsidR="00506F5F" w:rsidRPr="006C730F" w:rsidRDefault="00195D2B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Components given above are obtained by combining the components from the above-mentioned group at the given range of weight ratios in a single form or in combinations thereof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9E7A4F" w:rsidRDefault="009E7A4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687E6B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lastRenderedPageBreak/>
        <w:t xml:space="preserve">The present invention at the same time </w:t>
      </w:r>
      <w:r w:rsidR="00C30339">
        <w:rPr>
          <w:rFonts w:ascii="Arial" w:hAnsi="Arial" w:cs="Arial"/>
          <w:lang w:val="en-US"/>
        </w:rPr>
        <w:t>discloses</w:t>
      </w:r>
      <w:r w:rsidRPr="006C730F">
        <w:rPr>
          <w:rFonts w:ascii="Arial" w:hAnsi="Arial" w:cs="Arial"/>
          <w:lang w:val="en-US"/>
        </w:rPr>
        <w:t xml:space="preserve"> using the above-referred formulation </w:t>
      </w:r>
      <w:r w:rsidR="00DA77F7">
        <w:rPr>
          <w:rFonts w:ascii="Arial" w:hAnsi="Arial" w:cs="Arial"/>
          <w:lang w:val="en-US"/>
        </w:rPr>
        <w:t>to suppress mmp-9 secretion and release</w:t>
      </w:r>
      <w:r w:rsidR="00DA77F7" w:rsidRPr="006C730F">
        <w:rPr>
          <w:rFonts w:ascii="Arial" w:hAnsi="Arial" w:cs="Arial"/>
          <w:lang w:val="en-US"/>
        </w:rPr>
        <w:t xml:space="preserve"> </w:t>
      </w:r>
      <w:r w:rsidRPr="006C730F">
        <w:rPr>
          <w:rFonts w:ascii="Arial" w:hAnsi="Arial" w:cs="Arial"/>
          <w:lang w:val="en-US"/>
        </w:rPr>
        <w:t>and manufacturing it for such purpose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506F5F" w:rsidRPr="006C730F" w:rsidRDefault="00506F5F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br w:type="page"/>
      </w:r>
      <w:r w:rsidR="00433B1F" w:rsidRPr="006C730F">
        <w:rPr>
          <w:rFonts w:ascii="Arial" w:hAnsi="Arial" w:cs="Arial"/>
          <w:b/>
          <w:lang w:val="en-US"/>
        </w:rPr>
        <w:lastRenderedPageBreak/>
        <w:t>CLAIMS</w:t>
      </w:r>
    </w:p>
    <w:p w:rsidR="00506F5F" w:rsidRPr="006C730F" w:rsidRDefault="00506F5F" w:rsidP="006C730F">
      <w:pPr>
        <w:tabs>
          <w:tab w:val="left" w:pos="3497"/>
        </w:tabs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687E6B" w:rsidP="00DA77F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 xml:space="preserve">A formulation intended </w:t>
      </w:r>
      <w:r w:rsidR="00DA77F7">
        <w:rPr>
          <w:rFonts w:ascii="Arial" w:hAnsi="Arial" w:cs="Arial"/>
          <w:lang w:val="en-US"/>
        </w:rPr>
        <w:t xml:space="preserve">to suppress mmp-9 secretion and release, </w:t>
      </w:r>
      <w:r w:rsidRPr="006C730F">
        <w:rPr>
          <w:rFonts w:ascii="Arial" w:hAnsi="Arial" w:cs="Arial"/>
          <w:lang w:val="en-US"/>
        </w:rPr>
        <w:t xml:space="preserve">which consists of combining the components selected from the </w:t>
      </w:r>
      <w:r w:rsidR="00334319" w:rsidRPr="006C730F">
        <w:rPr>
          <w:rFonts w:ascii="Arial" w:hAnsi="Arial" w:cs="Arial"/>
          <w:lang w:val="en-US"/>
        </w:rPr>
        <w:t>group</w:t>
      </w:r>
      <w:r w:rsidR="00506F5F" w:rsidRPr="006C730F">
        <w:rPr>
          <w:rFonts w:ascii="Arial" w:hAnsi="Arial" w:cs="Arial"/>
          <w:lang w:val="en-US"/>
        </w:rPr>
        <w:t>; 1-[2-tri</w:t>
      </w:r>
      <w:r w:rsidR="005C1B71" w:rsidRPr="006C730F">
        <w:rPr>
          <w:rFonts w:ascii="Arial" w:hAnsi="Arial" w:cs="Arial"/>
          <w:lang w:val="en-US"/>
        </w:rPr>
        <w:t>hydroxy</w:t>
      </w:r>
      <w:r w:rsidR="00506F5F" w:rsidRPr="006C730F">
        <w:rPr>
          <w:rFonts w:ascii="Arial" w:hAnsi="Arial" w:cs="Arial"/>
          <w:lang w:val="en-US"/>
        </w:rPr>
        <w:t>-4-</w:t>
      </w:r>
      <w:r w:rsidR="005C1B71" w:rsidRPr="006C730F">
        <w:rPr>
          <w:rFonts w:ascii="Arial" w:hAnsi="Arial" w:cs="Arial"/>
          <w:lang w:val="en-US"/>
        </w:rPr>
        <w:t>methoxy</w:t>
      </w:r>
      <w:r w:rsidR="00506F5F" w:rsidRPr="006C730F">
        <w:rPr>
          <w:rFonts w:ascii="Arial" w:hAnsi="Arial" w:cs="Arial"/>
          <w:lang w:val="en-US"/>
        </w:rPr>
        <w:t>-3-(3-</w:t>
      </w:r>
      <w:r w:rsidR="005C1B71" w:rsidRPr="006C730F">
        <w:rPr>
          <w:rFonts w:ascii="Arial" w:hAnsi="Arial" w:cs="Arial"/>
          <w:lang w:val="en-US"/>
        </w:rPr>
        <w:t>ethyl</w:t>
      </w:r>
      <w:r w:rsidR="009E7A4F">
        <w:rPr>
          <w:rFonts w:ascii="Arial" w:hAnsi="Arial" w:cs="Arial"/>
          <w:lang w:val="en-US"/>
        </w:rPr>
        <w:t>but</w:t>
      </w:r>
      <w:r w:rsidR="00506F5F" w:rsidRPr="006C730F">
        <w:rPr>
          <w:rFonts w:ascii="Arial" w:hAnsi="Arial" w:cs="Arial"/>
          <w:lang w:val="en-US"/>
        </w:rPr>
        <w:t>-2</w:t>
      </w:r>
      <w:r w:rsidR="005C1B71" w:rsidRPr="006C730F">
        <w:rPr>
          <w:rFonts w:ascii="Arial" w:hAnsi="Arial" w:cs="Arial"/>
          <w:lang w:val="en-US"/>
        </w:rPr>
        <w:t>-ene</w:t>
      </w:r>
      <w:r w:rsidR="00506F5F" w:rsidRPr="006C730F">
        <w:rPr>
          <w:rFonts w:ascii="Arial" w:hAnsi="Arial" w:cs="Arial"/>
          <w:lang w:val="en-US"/>
        </w:rPr>
        <w:t>-1</w:t>
      </w:r>
      <w:r w:rsidR="005C1B71" w:rsidRPr="006C730F">
        <w:rPr>
          <w:rFonts w:ascii="Arial" w:hAnsi="Arial" w:cs="Arial"/>
          <w:lang w:val="en-US"/>
        </w:rPr>
        <w:t>-yl</w:t>
      </w:r>
      <w:r w:rsidR="00506F5F" w:rsidRPr="006C730F">
        <w:rPr>
          <w:rFonts w:ascii="Arial" w:hAnsi="Arial" w:cs="Arial"/>
          <w:lang w:val="en-US"/>
        </w:rPr>
        <w:t>)di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>]-3-</w:t>
      </w:r>
      <w:r w:rsidR="00817280" w:rsidRPr="006C730F">
        <w:rPr>
          <w:rFonts w:ascii="Arial" w:hAnsi="Arial" w:cs="Arial"/>
          <w:lang w:val="en-US"/>
        </w:rPr>
        <w:t>hexa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>prop-2</w:t>
      </w:r>
      <w:r w:rsidR="005C1B71" w:rsidRPr="006C730F">
        <w:rPr>
          <w:rFonts w:ascii="Arial" w:hAnsi="Arial" w:cs="Arial"/>
          <w:lang w:val="en-US"/>
        </w:rPr>
        <w:t>-ene</w:t>
      </w:r>
      <w:r w:rsidR="00506F5F" w:rsidRPr="006C730F">
        <w:rPr>
          <w:rFonts w:ascii="Arial" w:hAnsi="Arial" w:cs="Arial"/>
          <w:lang w:val="en-US"/>
        </w:rPr>
        <w:t xml:space="preserve">-1-triol, 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(3β,5β)-19,20-tri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methoxy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damar-24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-ene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-3-</w:t>
      </w:r>
      <w:r w:rsidR="00817280" w:rsidRPr="006C730F">
        <w:rPr>
          <w:rFonts w:ascii="Arial" w:hAnsi="Arial" w:cs="Arial"/>
          <w:bCs/>
          <w:shd w:val="clear" w:color="auto" w:fill="FDFDFD"/>
          <w:lang w:val="en-US"/>
        </w:rPr>
        <w:t>coumaroyl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 xml:space="preserve"> 2-</w:t>
      </w:r>
      <w:r w:rsidR="00506F5F" w:rsidRPr="006C730F">
        <w:rPr>
          <w:rFonts w:ascii="Arial" w:hAnsi="Arial" w:cs="Arial"/>
          <w:bCs/>
          <w:i/>
          <w:iCs/>
          <w:shd w:val="clear" w:color="auto" w:fill="FDFDFD"/>
          <w:lang w:val="en-US"/>
        </w:rPr>
        <w:t>O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-β-D-</w:t>
      </w:r>
      <w:r w:rsidR="00817280" w:rsidRPr="006C730F">
        <w:rPr>
          <w:rFonts w:ascii="Arial" w:hAnsi="Arial" w:cs="Arial"/>
          <w:bCs/>
          <w:shd w:val="clear" w:color="auto" w:fill="FDFDFD"/>
          <w:lang w:val="en-US"/>
        </w:rPr>
        <w:t>hexapyranosyl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-β-D-di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ethyl</w:t>
      </w:r>
      <w:r w:rsidR="00817280" w:rsidRPr="006C730F">
        <w:rPr>
          <w:rFonts w:ascii="Arial" w:hAnsi="Arial" w:cs="Arial"/>
          <w:bCs/>
          <w:shd w:val="clear" w:color="auto" w:fill="FDFDFD"/>
          <w:lang w:val="en-US"/>
        </w:rPr>
        <w:t>pyranoside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 xml:space="preserve"> </w:t>
      </w:r>
      <w:r w:rsidRPr="006C730F">
        <w:rPr>
          <w:rFonts w:ascii="Arial" w:hAnsi="Arial" w:cs="Arial"/>
          <w:lang w:val="en-US"/>
        </w:rPr>
        <w:t>in a single form or in combinations thereof</w:t>
      </w:r>
      <w:r w:rsidR="00DA77F7">
        <w:rPr>
          <w:rFonts w:ascii="Arial" w:hAnsi="Arial" w:cs="Arial"/>
          <w:lang w:val="en-US"/>
        </w:rPr>
        <w:t>.</w:t>
      </w:r>
    </w:p>
    <w:p w:rsidR="00506F5F" w:rsidRPr="006C730F" w:rsidRDefault="00506F5F" w:rsidP="006C730F">
      <w:pPr>
        <w:spacing w:line="360" w:lineRule="auto"/>
        <w:ind w:left="360"/>
        <w:jc w:val="both"/>
        <w:rPr>
          <w:rFonts w:ascii="Arial" w:hAnsi="Arial" w:cs="Arial"/>
          <w:lang w:val="en-US"/>
        </w:rPr>
      </w:pPr>
    </w:p>
    <w:p w:rsidR="00506F5F" w:rsidRPr="006C730F" w:rsidRDefault="00687E6B" w:rsidP="006C730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 xml:space="preserve">The formulation of Claim 1 which is characterized by containing </w:t>
      </w:r>
      <w:r w:rsidR="00506F5F" w:rsidRPr="006C730F">
        <w:rPr>
          <w:rFonts w:ascii="Arial" w:hAnsi="Arial" w:cs="Arial"/>
          <w:lang w:val="en-US"/>
        </w:rPr>
        <w:t xml:space="preserve"> 99-1</w:t>
      </w:r>
      <w:r w:rsidRPr="006C730F">
        <w:rPr>
          <w:rFonts w:ascii="Arial" w:hAnsi="Arial" w:cs="Arial"/>
          <w:lang w:val="en-US"/>
        </w:rPr>
        <w:t>% of</w:t>
      </w:r>
      <w:r w:rsidR="00506F5F" w:rsidRPr="006C730F">
        <w:rPr>
          <w:rFonts w:ascii="Arial" w:hAnsi="Arial" w:cs="Arial"/>
          <w:lang w:val="en-US"/>
        </w:rPr>
        <w:t xml:space="preserve"> 1-[2-tri</w:t>
      </w:r>
      <w:r w:rsidR="005C1B71" w:rsidRPr="006C730F">
        <w:rPr>
          <w:rFonts w:ascii="Arial" w:hAnsi="Arial" w:cs="Arial"/>
          <w:lang w:val="en-US"/>
        </w:rPr>
        <w:t>hydroxy</w:t>
      </w:r>
      <w:r w:rsidR="00506F5F" w:rsidRPr="006C730F">
        <w:rPr>
          <w:rFonts w:ascii="Arial" w:hAnsi="Arial" w:cs="Arial"/>
          <w:lang w:val="en-US"/>
        </w:rPr>
        <w:t>-4-</w:t>
      </w:r>
      <w:r w:rsidR="005C1B71" w:rsidRPr="006C730F">
        <w:rPr>
          <w:rFonts w:ascii="Arial" w:hAnsi="Arial" w:cs="Arial"/>
          <w:lang w:val="en-US"/>
        </w:rPr>
        <w:t>methoxy</w:t>
      </w:r>
      <w:r w:rsidR="00506F5F" w:rsidRPr="006C730F">
        <w:rPr>
          <w:rFonts w:ascii="Arial" w:hAnsi="Arial" w:cs="Arial"/>
          <w:lang w:val="en-US"/>
        </w:rPr>
        <w:t>-3-(3-</w:t>
      </w:r>
      <w:r w:rsidR="005C1B71" w:rsidRPr="006C730F">
        <w:rPr>
          <w:rFonts w:ascii="Arial" w:hAnsi="Arial" w:cs="Arial"/>
          <w:lang w:val="en-US"/>
        </w:rPr>
        <w:t>ethyl</w:t>
      </w:r>
      <w:r w:rsidR="009E7A4F">
        <w:rPr>
          <w:rFonts w:ascii="Arial" w:hAnsi="Arial" w:cs="Arial"/>
          <w:lang w:val="en-US"/>
        </w:rPr>
        <w:t>but</w:t>
      </w:r>
      <w:r w:rsidR="00506F5F" w:rsidRPr="006C730F">
        <w:rPr>
          <w:rFonts w:ascii="Arial" w:hAnsi="Arial" w:cs="Arial"/>
          <w:lang w:val="en-US"/>
        </w:rPr>
        <w:t>-2</w:t>
      </w:r>
      <w:r w:rsidR="005C1B71" w:rsidRPr="006C730F">
        <w:rPr>
          <w:rFonts w:ascii="Arial" w:hAnsi="Arial" w:cs="Arial"/>
          <w:lang w:val="en-US"/>
        </w:rPr>
        <w:t>-ene</w:t>
      </w:r>
      <w:r w:rsidR="00506F5F" w:rsidRPr="006C730F">
        <w:rPr>
          <w:rFonts w:ascii="Arial" w:hAnsi="Arial" w:cs="Arial"/>
          <w:lang w:val="en-US"/>
        </w:rPr>
        <w:t>-1</w:t>
      </w:r>
      <w:r w:rsidR="005C1B71" w:rsidRPr="006C730F">
        <w:rPr>
          <w:rFonts w:ascii="Arial" w:hAnsi="Arial" w:cs="Arial"/>
          <w:lang w:val="en-US"/>
        </w:rPr>
        <w:t>-yl</w:t>
      </w:r>
      <w:r w:rsidR="00506F5F" w:rsidRPr="006C730F">
        <w:rPr>
          <w:rFonts w:ascii="Arial" w:hAnsi="Arial" w:cs="Arial"/>
          <w:lang w:val="en-US"/>
        </w:rPr>
        <w:t>)di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>]-3-</w:t>
      </w:r>
      <w:r w:rsidR="00817280" w:rsidRPr="006C730F">
        <w:rPr>
          <w:rFonts w:ascii="Arial" w:hAnsi="Arial" w:cs="Arial"/>
          <w:lang w:val="en-US"/>
        </w:rPr>
        <w:t>hexa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>prop-2</w:t>
      </w:r>
      <w:r w:rsidR="005C1B71" w:rsidRPr="006C730F">
        <w:rPr>
          <w:rFonts w:ascii="Arial" w:hAnsi="Arial" w:cs="Arial"/>
          <w:lang w:val="en-US"/>
        </w:rPr>
        <w:t>-ene</w:t>
      </w:r>
      <w:r w:rsidR="00506F5F" w:rsidRPr="006C730F">
        <w:rPr>
          <w:rFonts w:ascii="Arial" w:hAnsi="Arial" w:cs="Arial"/>
          <w:lang w:val="en-US"/>
        </w:rPr>
        <w:t xml:space="preserve">-1-triol </w:t>
      </w:r>
      <w:r w:rsidRPr="006C730F">
        <w:rPr>
          <w:rFonts w:ascii="Arial" w:hAnsi="Arial" w:cs="Arial"/>
          <w:lang w:val="en-US"/>
        </w:rPr>
        <w:t>by weight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687E6B" w:rsidP="006C730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 xml:space="preserve">The formulation of Claim 1 which is characterized by containing 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 xml:space="preserve"> 1-99</w:t>
      </w:r>
      <w:r w:rsidRPr="006C730F">
        <w:rPr>
          <w:rFonts w:ascii="Arial" w:hAnsi="Arial" w:cs="Arial"/>
          <w:bCs/>
          <w:shd w:val="clear" w:color="auto" w:fill="FDFDFD"/>
          <w:lang w:val="en-US"/>
        </w:rPr>
        <w:t>% of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(3β,5β)-19,20-tri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methoxy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damar-24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-ene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-3-</w:t>
      </w:r>
      <w:r w:rsidR="00817280" w:rsidRPr="006C730F">
        <w:rPr>
          <w:rFonts w:ascii="Arial" w:hAnsi="Arial" w:cs="Arial"/>
          <w:bCs/>
          <w:shd w:val="clear" w:color="auto" w:fill="FDFDFD"/>
          <w:lang w:val="en-US"/>
        </w:rPr>
        <w:t>coumaroyl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 xml:space="preserve"> 2-</w:t>
      </w:r>
      <w:r w:rsidR="00506F5F" w:rsidRPr="006C730F">
        <w:rPr>
          <w:rFonts w:ascii="Arial" w:hAnsi="Arial" w:cs="Arial"/>
          <w:bCs/>
          <w:i/>
          <w:iCs/>
          <w:shd w:val="clear" w:color="auto" w:fill="FDFDFD"/>
          <w:lang w:val="en-US"/>
        </w:rPr>
        <w:t>O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-β-D-</w:t>
      </w:r>
      <w:r w:rsidR="00817280" w:rsidRPr="006C730F">
        <w:rPr>
          <w:rFonts w:ascii="Arial" w:hAnsi="Arial" w:cs="Arial"/>
          <w:bCs/>
          <w:shd w:val="clear" w:color="auto" w:fill="FDFDFD"/>
          <w:lang w:val="en-US"/>
        </w:rPr>
        <w:t>hexapyranosyl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-β-D-di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ethyl</w:t>
      </w:r>
      <w:r w:rsidR="00817280" w:rsidRPr="006C730F">
        <w:rPr>
          <w:rFonts w:ascii="Arial" w:hAnsi="Arial" w:cs="Arial"/>
          <w:bCs/>
          <w:shd w:val="clear" w:color="auto" w:fill="FDFDFD"/>
          <w:lang w:val="en-US"/>
        </w:rPr>
        <w:t>pyranoside</w:t>
      </w:r>
      <w:r w:rsidR="00506F5F" w:rsidRPr="006C730F">
        <w:rPr>
          <w:rFonts w:ascii="Arial" w:hAnsi="Arial" w:cs="Arial"/>
          <w:lang w:val="en-US"/>
        </w:rPr>
        <w:t xml:space="preserve"> </w:t>
      </w:r>
      <w:r w:rsidRPr="006C730F">
        <w:rPr>
          <w:rFonts w:ascii="Arial" w:hAnsi="Arial" w:cs="Arial"/>
          <w:lang w:val="en-US"/>
        </w:rPr>
        <w:t>by weight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687E6B" w:rsidP="006C730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Using the compositions obtained by selecting singly or in combination of components from the group of</w:t>
      </w:r>
      <w:r w:rsidR="00506F5F" w:rsidRPr="006C730F">
        <w:rPr>
          <w:rFonts w:ascii="Arial" w:hAnsi="Arial" w:cs="Arial"/>
          <w:lang w:val="en-US"/>
        </w:rPr>
        <w:t>; 1-[2-tri</w:t>
      </w:r>
      <w:r w:rsidR="005C1B71" w:rsidRPr="006C730F">
        <w:rPr>
          <w:rFonts w:ascii="Arial" w:hAnsi="Arial" w:cs="Arial"/>
          <w:lang w:val="en-US"/>
        </w:rPr>
        <w:t>hydroxy</w:t>
      </w:r>
      <w:r w:rsidR="00506F5F" w:rsidRPr="006C730F">
        <w:rPr>
          <w:rFonts w:ascii="Arial" w:hAnsi="Arial" w:cs="Arial"/>
          <w:lang w:val="en-US"/>
        </w:rPr>
        <w:t>-4-</w:t>
      </w:r>
      <w:r w:rsidR="005C1B71" w:rsidRPr="006C730F">
        <w:rPr>
          <w:rFonts w:ascii="Arial" w:hAnsi="Arial" w:cs="Arial"/>
          <w:lang w:val="en-US"/>
        </w:rPr>
        <w:t>methoxy</w:t>
      </w:r>
      <w:r w:rsidR="00506F5F" w:rsidRPr="006C730F">
        <w:rPr>
          <w:rFonts w:ascii="Arial" w:hAnsi="Arial" w:cs="Arial"/>
          <w:lang w:val="en-US"/>
        </w:rPr>
        <w:t>-3-(3-</w:t>
      </w:r>
      <w:r w:rsidR="005C1B71" w:rsidRPr="006C730F">
        <w:rPr>
          <w:rFonts w:ascii="Arial" w:hAnsi="Arial" w:cs="Arial"/>
          <w:lang w:val="en-US"/>
        </w:rPr>
        <w:t>ethyl</w:t>
      </w:r>
      <w:r w:rsidR="009E7A4F">
        <w:rPr>
          <w:rFonts w:ascii="Arial" w:hAnsi="Arial" w:cs="Arial"/>
          <w:lang w:val="en-US"/>
        </w:rPr>
        <w:t>but</w:t>
      </w:r>
      <w:r w:rsidR="00506F5F" w:rsidRPr="006C730F">
        <w:rPr>
          <w:rFonts w:ascii="Arial" w:hAnsi="Arial" w:cs="Arial"/>
          <w:lang w:val="en-US"/>
        </w:rPr>
        <w:t>-2</w:t>
      </w:r>
      <w:r w:rsidR="005C1B71" w:rsidRPr="006C730F">
        <w:rPr>
          <w:rFonts w:ascii="Arial" w:hAnsi="Arial" w:cs="Arial"/>
          <w:lang w:val="en-US"/>
        </w:rPr>
        <w:t>-ene</w:t>
      </w:r>
      <w:r w:rsidR="00506F5F" w:rsidRPr="006C730F">
        <w:rPr>
          <w:rFonts w:ascii="Arial" w:hAnsi="Arial" w:cs="Arial"/>
          <w:lang w:val="en-US"/>
        </w:rPr>
        <w:t>-1</w:t>
      </w:r>
      <w:r w:rsidR="005C1B71" w:rsidRPr="006C730F">
        <w:rPr>
          <w:rFonts w:ascii="Arial" w:hAnsi="Arial" w:cs="Arial"/>
          <w:lang w:val="en-US"/>
        </w:rPr>
        <w:t>-yl</w:t>
      </w:r>
      <w:r w:rsidR="00506F5F" w:rsidRPr="006C730F">
        <w:rPr>
          <w:rFonts w:ascii="Arial" w:hAnsi="Arial" w:cs="Arial"/>
          <w:lang w:val="en-US"/>
        </w:rPr>
        <w:t>)di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>]-3-</w:t>
      </w:r>
      <w:r w:rsidR="00817280" w:rsidRPr="006C730F">
        <w:rPr>
          <w:rFonts w:ascii="Arial" w:hAnsi="Arial" w:cs="Arial"/>
          <w:lang w:val="en-US"/>
        </w:rPr>
        <w:t>hexa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>prop-2</w:t>
      </w:r>
      <w:r w:rsidR="005C1B71" w:rsidRPr="006C730F">
        <w:rPr>
          <w:rFonts w:ascii="Arial" w:hAnsi="Arial" w:cs="Arial"/>
          <w:lang w:val="en-US"/>
        </w:rPr>
        <w:t>-ene</w:t>
      </w:r>
      <w:r w:rsidR="00506F5F" w:rsidRPr="006C730F">
        <w:rPr>
          <w:rFonts w:ascii="Arial" w:hAnsi="Arial" w:cs="Arial"/>
          <w:lang w:val="en-US"/>
        </w:rPr>
        <w:t xml:space="preserve">-1-triol, 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(3β,5β)-19,20-tri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methoxy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damar-24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-ene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-3-</w:t>
      </w:r>
      <w:r w:rsidR="00817280" w:rsidRPr="006C730F">
        <w:rPr>
          <w:rFonts w:ascii="Arial" w:hAnsi="Arial" w:cs="Arial"/>
          <w:bCs/>
          <w:shd w:val="clear" w:color="auto" w:fill="FDFDFD"/>
          <w:lang w:val="en-US"/>
        </w:rPr>
        <w:t>coumaroyl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 xml:space="preserve"> 2-</w:t>
      </w:r>
      <w:r w:rsidR="00506F5F" w:rsidRPr="006C730F">
        <w:rPr>
          <w:rFonts w:ascii="Arial" w:hAnsi="Arial" w:cs="Arial"/>
          <w:bCs/>
          <w:i/>
          <w:iCs/>
          <w:shd w:val="clear" w:color="auto" w:fill="FDFDFD"/>
          <w:lang w:val="en-US"/>
        </w:rPr>
        <w:t>O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-β-D-</w:t>
      </w:r>
      <w:r w:rsidR="00817280" w:rsidRPr="006C730F">
        <w:rPr>
          <w:rFonts w:ascii="Arial" w:hAnsi="Arial" w:cs="Arial"/>
          <w:bCs/>
          <w:shd w:val="clear" w:color="auto" w:fill="FDFDFD"/>
          <w:lang w:val="en-US"/>
        </w:rPr>
        <w:t>hexapyranosyl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-β-D-di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ethyl</w:t>
      </w:r>
      <w:r w:rsidR="00817280" w:rsidRPr="006C730F">
        <w:rPr>
          <w:rFonts w:ascii="Arial" w:hAnsi="Arial" w:cs="Arial"/>
          <w:bCs/>
          <w:shd w:val="clear" w:color="auto" w:fill="FDFDFD"/>
          <w:lang w:val="en-US"/>
        </w:rPr>
        <w:t>pyranoside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 xml:space="preserve"> </w:t>
      </w:r>
      <w:r w:rsidRPr="006C730F">
        <w:rPr>
          <w:rFonts w:ascii="Arial" w:hAnsi="Arial" w:cs="Arial"/>
          <w:lang w:val="en-US"/>
        </w:rPr>
        <w:t>fro</w:t>
      </w:r>
      <w:r w:rsidR="00DA77F7">
        <w:rPr>
          <w:rFonts w:ascii="Arial" w:hAnsi="Arial" w:cs="Arial"/>
          <w:lang w:val="en-US"/>
        </w:rPr>
        <w:t>m any one as given in Claims 2-3</w:t>
      </w:r>
      <w:r w:rsidRPr="006C730F">
        <w:rPr>
          <w:rFonts w:ascii="Arial" w:hAnsi="Arial" w:cs="Arial"/>
          <w:lang w:val="en-US"/>
        </w:rPr>
        <w:t xml:space="preserve"> in manufacturing the formulation intended </w:t>
      </w:r>
      <w:r w:rsidR="00DA77F7">
        <w:rPr>
          <w:rFonts w:ascii="Arial" w:hAnsi="Arial" w:cs="Arial"/>
          <w:lang w:val="en-US"/>
        </w:rPr>
        <w:t>to suppress mmp-9 secretion and release</w:t>
      </w:r>
      <w:r w:rsidR="009E7A4F">
        <w:rPr>
          <w:rFonts w:ascii="Arial" w:hAnsi="Arial" w:cs="Arial"/>
          <w:lang w:val="en-US"/>
        </w:rPr>
        <w:t>.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506F5F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lang w:val="en-US"/>
        </w:rPr>
        <w:br w:type="page"/>
      </w:r>
      <w:r w:rsidR="00433B1F" w:rsidRPr="006C730F">
        <w:rPr>
          <w:rFonts w:ascii="Arial" w:hAnsi="Arial" w:cs="Arial"/>
          <w:b/>
          <w:lang w:val="en-US"/>
        </w:rPr>
        <w:lastRenderedPageBreak/>
        <w:t>SUMMARY</w:t>
      </w:r>
    </w:p>
    <w:p w:rsidR="00506F5F" w:rsidRPr="006C730F" w:rsidRDefault="00506F5F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506F5F" w:rsidRPr="006C730F" w:rsidRDefault="00B14972" w:rsidP="006C730F">
      <w:pPr>
        <w:spacing w:line="36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A FORMULATION INTENDED TO SUPPRESS MMP-9 SECRETION AND RELEASE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9E7A4F" w:rsidP="006C730F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present invention herewith is related to a formulation developed to suppress mmp-9 secretion and release.</w:t>
      </w:r>
      <w:r w:rsidRPr="006C730F">
        <w:rPr>
          <w:rFonts w:ascii="Arial" w:hAnsi="Arial" w:cs="Arial"/>
          <w:lang w:val="en-US"/>
        </w:rPr>
        <w:t xml:space="preserve"> Referred formulation </w:t>
      </w:r>
      <w:r>
        <w:rPr>
          <w:rFonts w:ascii="Arial" w:hAnsi="Arial" w:cs="Arial"/>
          <w:lang w:val="en-US"/>
        </w:rPr>
        <w:t xml:space="preserve">suppresses </w:t>
      </w:r>
      <w:r w:rsidRPr="006C730F">
        <w:rPr>
          <w:rFonts w:ascii="Arial" w:hAnsi="Arial" w:cs="Arial"/>
          <w:lang w:val="en-US"/>
        </w:rPr>
        <w:t xml:space="preserve">mmp-9 </w:t>
      </w:r>
      <w:r w:rsidR="00D95435">
        <w:rPr>
          <w:rFonts w:ascii="Arial" w:hAnsi="Arial" w:cs="Arial"/>
          <w:lang w:val="en-US"/>
        </w:rPr>
        <w:t>secretion</w:t>
      </w:r>
      <w:r w:rsidRPr="006C730F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 xml:space="preserve">suppresses </w:t>
      </w:r>
      <w:r w:rsidRPr="006C730F">
        <w:rPr>
          <w:rFonts w:ascii="Arial" w:hAnsi="Arial" w:cs="Arial"/>
          <w:lang w:val="en-US"/>
        </w:rPr>
        <w:t xml:space="preserve">mmp-9 </w:t>
      </w:r>
      <w:r w:rsidR="00D95435">
        <w:rPr>
          <w:rFonts w:ascii="Arial" w:hAnsi="Arial" w:cs="Arial"/>
          <w:lang w:val="en-US"/>
        </w:rPr>
        <w:t>release</w:t>
      </w:r>
      <w:r w:rsidRPr="006C730F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 xml:space="preserve">suppresses </w:t>
      </w:r>
      <w:proofErr w:type="spellStart"/>
      <w:r w:rsidRPr="006C730F">
        <w:rPr>
          <w:rFonts w:ascii="Arial" w:hAnsi="Arial" w:cs="Arial"/>
          <w:lang w:val="en-US"/>
        </w:rPr>
        <w:t>nf</w:t>
      </w:r>
      <w:proofErr w:type="spellEnd"/>
      <w:r w:rsidRPr="006C730F">
        <w:rPr>
          <w:rFonts w:ascii="Arial" w:hAnsi="Arial" w:cs="Arial"/>
          <w:lang w:val="en-US"/>
        </w:rPr>
        <w:t>-kappa</w:t>
      </w:r>
      <w:r>
        <w:rPr>
          <w:rFonts w:ascii="Arial" w:hAnsi="Arial" w:cs="Arial"/>
          <w:lang w:val="en-US"/>
        </w:rPr>
        <w:t xml:space="preserve"> </w:t>
      </w:r>
      <w:r w:rsidRPr="006C730F">
        <w:rPr>
          <w:rFonts w:ascii="Arial" w:hAnsi="Arial" w:cs="Arial"/>
          <w:lang w:val="en-US"/>
        </w:rPr>
        <w:t xml:space="preserve">b </w:t>
      </w:r>
      <w:r>
        <w:rPr>
          <w:rFonts w:ascii="Arial" w:hAnsi="Arial" w:cs="Arial"/>
          <w:lang w:val="en-US"/>
        </w:rPr>
        <w:t>expression</w:t>
      </w:r>
      <w:r w:rsidRPr="006C730F">
        <w:rPr>
          <w:rFonts w:ascii="Arial" w:hAnsi="Arial" w:cs="Arial"/>
          <w:lang w:val="en-US"/>
        </w:rPr>
        <w:t>.</w:t>
      </w:r>
      <w:r w:rsidR="00506F5F" w:rsidRPr="006C730F">
        <w:rPr>
          <w:rFonts w:ascii="Arial" w:hAnsi="Arial" w:cs="Arial"/>
          <w:lang w:val="en-US"/>
        </w:rPr>
        <w:t xml:space="preserve">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lang w:val="en-US"/>
        </w:rPr>
        <w:t>There are no illustrations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D83532" w:rsidRPr="006C730F" w:rsidRDefault="00D83532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sectPr w:rsidR="00D83532" w:rsidRPr="006C730F" w:rsidSect="00854636">
      <w:headerReference w:type="even" r:id="rId7"/>
      <w:headerReference w:type="default" r:id="rId8"/>
      <w:pgSz w:w="11906" w:h="16838" w:code="9"/>
      <w:pgMar w:top="1418" w:right="1418" w:bottom="1418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81F" w:rsidRDefault="0079081F">
      <w:r>
        <w:separator/>
      </w:r>
    </w:p>
  </w:endnote>
  <w:endnote w:type="continuationSeparator" w:id="0">
    <w:p w:rsidR="0079081F" w:rsidRDefault="00790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81F" w:rsidRDefault="0079081F">
      <w:r>
        <w:separator/>
      </w:r>
    </w:p>
  </w:footnote>
  <w:footnote w:type="continuationSeparator" w:id="0">
    <w:p w:rsidR="0079081F" w:rsidRDefault="00790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8B" w:rsidRDefault="00296205" w:rsidP="005E0A4D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50D8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50D8B" w:rsidRDefault="00450D8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8B" w:rsidRDefault="00296205" w:rsidP="005E0A4D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50D8B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E18F9">
      <w:rPr>
        <w:rStyle w:val="SayfaNumaras"/>
        <w:noProof/>
      </w:rPr>
      <w:t>6</w:t>
    </w:r>
    <w:r>
      <w:rPr>
        <w:rStyle w:val="SayfaNumaras"/>
      </w:rPr>
      <w:fldChar w:fldCharType="end"/>
    </w:r>
  </w:p>
  <w:p w:rsidR="00450D8B" w:rsidRDefault="00450D8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158923E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826BBF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8E86996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9A4E1D"/>
    <w:multiLevelType w:val="hybridMultilevel"/>
    <w:tmpl w:val="C464C744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E1449"/>
    <w:multiLevelType w:val="hybridMultilevel"/>
    <w:tmpl w:val="BFDCE284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626B4"/>
    <w:multiLevelType w:val="hybridMultilevel"/>
    <w:tmpl w:val="F93E8B68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F447B"/>
    <w:multiLevelType w:val="hybridMultilevel"/>
    <w:tmpl w:val="BC14CBB6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C5074"/>
    <w:multiLevelType w:val="hybridMultilevel"/>
    <w:tmpl w:val="763AFF36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D7D7E"/>
    <w:multiLevelType w:val="hybridMultilevel"/>
    <w:tmpl w:val="295865C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15511"/>
    <w:multiLevelType w:val="hybridMultilevel"/>
    <w:tmpl w:val="5998774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E5AED"/>
    <w:multiLevelType w:val="hybridMultilevel"/>
    <w:tmpl w:val="0358BE48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85084"/>
    <w:multiLevelType w:val="hybridMultilevel"/>
    <w:tmpl w:val="55027D7C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500BC"/>
    <w:multiLevelType w:val="hybridMultilevel"/>
    <w:tmpl w:val="99E8EA08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E763E"/>
    <w:multiLevelType w:val="hybridMultilevel"/>
    <w:tmpl w:val="057813E8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52CA9"/>
    <w:multiLevelType w:val="hybridMultilevel"/>
    <w:tmpl w:val="2C7289EC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5327D"/>
    <w:multiLevelType w:val="hybridMultilevel"/>
    <w:tmpl w:val="297E3036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D7340"/>
    <w:multiLevelType w:val="hybridMultilevel"/>
    <w:tmpl w:val="5C92E46E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10BD5"/>
    <w:multiLevelType w:val="hybridMultilevel"/>
    <w:tmpl w:val="19C8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E6BB2"/>
    <w:multiLevelType w:val="hybridMultilevel"/>
    <w:tmpl w:val="A712F104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962D2"/>
    <w:multiLevelType w:val="hybridMultilevel"/>
    <w:tmpl w:val="CEC64276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30F58"/>
    <w:multiLevelType w:val="hybridMultilevel"/>
    <w:tmpl w:val="9FB2E2F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B0BA2"/>
    <w:multiLevelType w:val="hybridMultilevel"/>
    <w:tmpl w:val="141CB408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3F386F"/>
    <w:multiLevelType w:val="hybridMultilevel"/>
    <w:tmpl w:val="672C7084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71EE9"/>
    <w:multiLevelType w:val="hybridMultilevel"/>
    <w:tmpl w:val="07FEE644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D51C98"/>
    <w:multiLevelType w:val="hybridMultilevel"/>
    <w:tmpl w:val="4412E238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882CEB"/>
    <w:multiLevelType w:val="hybridMultilevel"/>
    <w:tmpl w:val="CB2A8494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C6C06"/>
    <w:multiLevelType w:val="hybridMultilevel"/>
    <w:tmpl w:val="C0F04B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E56F9B"/>
    <w:multiLevelType w:val="hybridMultilevel"/>
    <w:tmpl w:val="C41258CE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F006EF"/>
    <w:multiLevelType w:val="hybridMultilevel"/>
    <w:tmpl w:val="41B87D24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4B6381"/>
    <w:multiLevelType w:val="hybridMultilevel"/>
    <w:tmpl w:val="2BC45AE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991D86"/>
    <w:multiLevelType w:val="hybridMultilevel"/>
    <w:tmpl w:val="C62889B0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F77F4D"/>
    <w:multiLevelType w:val="hybridMultilevel"/>
    <w:tmpl w:val="0D64F5F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91585C"/>
    <w:multiLevelType w:val="hybridMultilevel"/>
    <w:tmpl w:val="397A656C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0054C3"/>
    <w:multiLevelType w:val="hybridMultilevel"/>
    <w:tmpl w:val="0FDCC124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F5045B"/>
    <w:multiLevelType w:val="hybridMultilevel"/>
    <w:tmpl w:val="7F763C28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2D0116"/>
    <w:multiLevelType w:val="hybridMultilevel"/>
    <w:tmpl w:val="B7E08BB0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2807A8"/>
    <w:multiLevelType w:val="hybridMultilevel"/>
    <w:tmpl w:val="ABBCE5C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74A7D"/>
    <w:multiLevelType w:val="hybridMultilevel"/>
    <w:tmpl w:val="D5525368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2D6E54"/>
    <w:multiLevelType w:val="hybridMultilevel"/>
    <w:tmpl w:val="9F4A689E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A37879"/>
    <w:multiLevelType w:val="hybridMultilevel"/>
    <w:tmpl w:val="2B2C939C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AC112D"/>
    <w:multiLevelType w:val="hybridMultilevel"/>
    <w:tmpl w:val="2E4EEFDA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416EC9"/>
    <w:multiLevelType w:val="hybridMultilevel"/>
    <w:tmpl w:val="B9127B9E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A92B44"/>
    <w:multiLevelType w:val="hybridMultilevel"/>
    <w:tmpl w:val="0AF22F10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D55745"/>
    <w:multiLevelType w:val="hybridMultilevel"/>
    <w:tmpl w:val="61406388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8F6EC9"/>
    <w:multiLevelType w:val="hybridMultilevel"/>
    <w:tmpl w:val="0E0AD2E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A818BE"/>
    <w:multiLevelType w:val="hybridMultilevel"/>
    <w:tmpl w:val="CBE6D7A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744944"/>
    <w:multiLevelType w:val="hybridMultilevel"/>
    <w:tmpl w:val="EC66824A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614977"/>
    <w:multiLevelType w:val="hybridMultilevel"/>
    <w:tmpl w:val="2818A526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9002F1"/>
    <w:multiLevelType w:val="hybridMultilevel"/>
    <w:tmpl w:val="6E566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6"/>
  </w:num>
  <w:num w:numId="3">
    <w:abstractNumId w:val="17"/>
  </w:num>
  <w:num w:numId="4">
    <w:abstractNumId w:val="5"/>
  </w:num>
  <w:num w:numId="5">
    <w:abstractNumId w:val="37"/>
  </w:num>
  <w:num w:numId="6">
    <w:abstractNumId w:val="40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3"/>
  </w:num>
  <w:num w:numId="12">
    <w:abstractNumId w:val="10"/>
  </w:num>
  <w:num w:numId="13">
    <w:abstractNumId w:val="4"/>
  </w:num>
  <w:num w:numId="14">
    <w:abstractNumId w:val="30"/>
  </w:num>
  <w:num w:numId="15">
    <w:abstractNumId w:val="31"/>
  </w:num>
  <w:num w:numId="16">
    <w:abstractNumId w:val="18"/>
  </w:num>
  <w:num w:numId="17">
    <w:abstractNumId w:val="34"/>
  </w:num>
  <w:num w:numId="18">
    <w:abstractNumId w:val="32"/>
  </w:num>
  <w:num w:numId="19">
    <w:abstractNumId w:val="20"/>
  </w:num>
  <w:num w:numId="20">
    <w:abstractNumId w:val="27"/>
  </w:num>
  <w:num w:numId="21">
    <w:abstractNumId w:val="11"/>
  </w:num>
  <w:num w:numId="22">
    <w:abstractNumId w:val="33"/>
  </w:num>
  <w:num w:numId="23">
    <w:abstractNumId w:val="28"/>
  </w:num>
  <w:num w:numId="24">
    <w:abstractNumId w:val="41"/>
  </w:num>
  <w:num w:numId="25">
    <w:abstractNumId w:val="9"/>
  </w:num>
  <w:num w:numId="26">
    <w:abstractNumId w:val="24"/>
  </w:num>
  <w:num w:numId="27">
    <w:abstractNumId w:val="15"/>
  </w:num>
  <w:num w:numId="28">
    <w:abstractNumId w:val="45"/>
  </w:num>
  <w:num w:numId="29">
    <w:abstractNumId w:val="19"/>
  </w:num>
  <w:num w:numId="30">
    <w:abstractNumId w:val="29"/>
  </w:num>
  <w:num w:numId="31">
    <w:abstractNumId w:val="6"/>
  </w:num>
  <w:num w:numId="32">
    <w:abstractNumId w:val="8"/>
  </w:num>
  <w:num w:numId="33">
    <w:abstractNumId w:val="7"/>
  </w:num>
  <w:num w:numId="34">
    <w:abstractNumId w:val="47"/>
  </w:num>
  <w:num w:numId="35">
    <w:abstractNumId w:val="46"/>
  </w:num>
  <w:num w:numId="36">
    <w:abstractNumId w:val="36"/>
  </w:num>
  <w:num w:numId="37">
    <w:abstractNumId w:val="39"/>
  </w:num>
  <w:num w:numId="38">
    <w:abstractNumId w:val="23"/>
  </w:num>
  <w:num w:numId="39">
    <w:abstractNumId w:val="22"/>
  </w:num>
  <w:num w:numId="40">
    <w:abstractNumId w:val="16"/>
  </w:num>
  <w:num w:numId="41">
    <w:abstractNumId w:val="35"/>
  </w:num>
  <w:num w:numId="42">
    <w:abstractNumId w:val="14"/>
  </w:num>
  <w:num w:numId="43">
    <w:abstractNumId w:val="25"/>
  </w:num>
  <w:num w:numId="44">
    <w:abstractNumId w:val="21"/>
  </w:num>
  <w:num w:numId="45">
    <w:abstractNumId w:val="38"/>
  </w:num>
  <w:num w:numId="46">
    <w:abstractNumId w:val="42"/>
  </w:num>
  <w:num w:numId="47">
    <w:abstractNumId w:val="43"/>
  </w:num>
  <w:num w:numId="48">
    <w:abstractNumId w:val="12"/>
  </w:num>
  <w:num w:numId="49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C46"/>
    <w:rsid w:val="0001417B"/>
    <w:rsid w:val="000154D7"/>
    <w:rsid w:val="00017E2B"/>
    <w:rsid w:val="00020DCF"/>
    <w:rsid w:val="00026BA2"/>
    <w:rsid w:val="00033F2D"/>
    <w:rsid w:val="000368C2"/>
    <w:rsid w:val="000418B4"/>
    <w:rsid w:val="00047993"/>
    <w:rsid w:val="00051AB5"/>
    <w:rsid w:val="000573FE"/>
    <w:rsid w:val="00072C01"/>
    <w:rsid w:val="00073552"/>
    <w:rsid w:val="00077A43"/>
    <w:rsid w:val="00084ED3"/>
    <w:rsid w:val="000928B7"/>
    <w:rsid w:val="00096E14"/>
    <w:rsid w:val="000B4EC7"/>
    <w:rsid w:val="000D09EA"/>
    <w:rsid w:val="000D310E"/>
    <w:rsid w:val="000E5EC3"/>
    <w:rsid w:val="000F1E0F"/>
    <w:rsid w:val="000F2E81"/>
    <w:rsid w:val="000F4836"/>
    <w:rsid w:val="000F4FE6"/>
    <w:rsid w:val="000F64D5"/>
    <w:rsid w:val="00101F01"/>
    <w:rsid w:val="001020EA"/>
    <w:rsid w:val="00113608"/>
    <w:rsid w:val="00116E06"/>
    <w:rsid w:val="0012113F"/>
    <w:rsid w:val="00127A35"/>
    <w:rsid w:val="00127A82"/>
    <w:rsid w:val="00133604"/>
    <w:rsid w:val="00147127"/>
    <w:rsid w:val="00152D09"/>
    <w:rsid w:val="00157D8F"/>
    <w:rsid w:val="001604D4"/>
    <w:rsid w:val="00161E05"/>
    <w:rsid w:val="00173E97"/>
    <w:rsid w:val="00181063"/>
    <w:rsid w:val="0018531C"/>
    <w:rsid w:val="001853E4"/>
    <w:rsid w:val="00193436"/>
    <w:rsid w:val="00193AFA"/>
    <w:rsid w:val="001946E9"/>
    <w:rsid w:val="00195D2B"/>
    <w:rsid w:val="001A0F1C"/>
    <w:rsid w:val="001A2089"/>
    <w:rsid w:val="001A3730"/>
    <w:rsid w:val="001A4CF1"/>
    <w:rsid w:val="001A5FC3"/>
    <w:rsid w:val="001A7800"/>
    <w:rsid w:val="001C3855"/>
    <w:rsid w:val="001C6335"/>
    <w:rsid w:val="001C6844"/>
    <w:rsid w:val="001C7EFE"/>
    <w:rsid w:val="001D08D8"/>
    <w:rsid w:val="001D74E6"/>
    <w:rsid w:val="001E00AC"/>
    <w:rsid w:val="001F2AD2"/>
    <w:rsid w:val="002015E1"/>
    <w:rsid w:val="00202B84"/>
    <w:rsid w:val="0023012C"/>
    <w:rsid w:val="00233A4B"/>
    <w:rsid w:val="00257195"/>
    <w:rsid w:val="002610AC"/>
    <w:rsid w:val="00263CC8"/>
    <w:rsid w:val="00265D0C"/>
    <w:rsid w:val="00265DEF"/>
    <w:rsid w:val="00266AB0"/>
    <w:rsid w:val="00286699"/>
    <w:rsid w:val="0028750D"/>
    <w:rsid w:val="00292DE4"/>
    <w:rsid w:val="00294DC7"/>
    <w:rsid w:val="00296205"/>
    <w:rsid w:val="00297211"/>
    <w:rsid w:val="002B490E"/>
    <w:rsid w:val="002B7A21"/>
    <w:rsid w:val="002C42E2"/>
    <w:rsid w:val="002C576A"/>
    <w:rsid w:val="002C6DB7"/>
    <w:rsid w:val="002D28CF"/>
    <w:rsid w:val="002D7071"/>
    <w:rsid w:val="002E716B"/>
    <w:rsid w:val="002E7CC3"/>
    <w:rsid w:val="002F0633"/>
    <w:rsid w:val="003000F6"/>
    <w:rsid w:val="003068D0"/>
    <w:rsid w:val="00311CEC"/>
    <w:rsid w:val="00312158"/>
    <w:rsid w:val="00313017"/>
    <w:rsid w:val="0032549E"/>
    <w:rsid w:val="00327785"/>
    <w:rsid w:val="00334319"/>
    <w:rsid w:val="00334FAD"/>
    <w:rsid w:val="0033737E"/>
    <w:rsid w:val="00347CF6"/>
    <w:rsid w:val="003536A3"/>
    <w:rsid w:val="003607A2"/>
    <w:rsid w:val="00363D36"/>
    <w:rsid w:val="00375BC9"/>
    <w:rsid w:val="00376202"/>
    <w:rsid w:val="00377728"/>
    <w:rsid w:val="00377971"/>
    <w:rsid w:val="003809A2"/>
    <w:rsid w:val="00384D5B"/>
    <w:rsid w:val="00385B70"/>
    <w:rsid w:val="00391CF3"/>
    <w:rsid w:val="00394DD3"/>
    <w:rsid w:val="00395351"/>
    <w:rsid w:val="003A0385"/>
    <w:rsid w:val="003B29F9"/>
    <w:rsid w:val="003B3E99"/>
    <w:rsid w:val="003C1CC3"/>
    <w:rsid w:val="003C366D"/>
    <w:rsid w:val="003C5438"/>
    <w:rsid w:val="003D6F57"/>
    <w:rsid w:val="003E711F"/>
    <w:rsid w:val="003F14A5"/>
    <w:rsid w:val="003F725C"/>
    <w:rsid w:val="004004DA"/>
    <w:rsid w:val="00406F31"/>
    <w:rsid w:val="00415561"/>
    <w:rsid w:val="004248B2"/>
    <w:rsid w:val="00426FFA"/>
    <w:rsid w:val="00427DA0"/>
    <w:rsid w:val="0043311B"/>
    <w:rsid w:val="00433B1F"/>
    <w:rsid w:val="00440D2C"/>
    <w:rsid w:val="004456AA"/>
    <w:rsid w:val="004475B7"/>
    <w:rsid w:val="00450D8B"/>
    <w:rsid w:val="00460F4B"/>
    <w:rsid w:val="0046624F"/>
    <w:rsid w:val="00471EC0"/>
    <w:rsid w:val="004748E0"/>
    <w:rsid w:val="00474915"/>
    <w:rsid w:val="00483B51"/>
    <w:rsid w:val="00484DF9"/>
    <w:rsid w:val="00485DDD"/>
    <w:rsid w:val="00496449"/>
    <w:rsid w:val="004964FE"/>
    <w:rsid w:val="004A2919"/>
    <w:rsid w:val="004A46D1"/>
    <w:rsid w:val="004A4903"/>
    <w:rsid w:val="004A4F39"/>
    <w:rsid w:val="004A7008"/>
    <w:rsid w:val="004B1400"/>
    <w:rsid w:val="004B3199"/>
    <w:rsid w:val="004B6F2B"/>
    <w:rsid w:val="004C0C83"/>
    <w:rsid w:val="004C1545"/>
    <w:rsid w:val="004D1664"/>
    <w:rsid w:val="004D639C"/>
    <w:rsid w:val="004E56AB"/>
    <w:rsid w:val="004F27AF"/>
    <w:rsid w:val="004F5ADC"/>
    <w:rsid w:val="005038FA"/>
    <w:rsid w:val="00506F5F"/>
    <w:rsid w:val="00510A55"/>
    <w:rsid w:val="00520585"/>
    <w:rsid w:val="00526411"/>
    <w:rsid w:val="00535C36"/>
    <w:rsid w:val="0054389C"/>
    <w:rsid w:val="00546E28"/>
    <w:rsid w:val="005476C3"/>
    <w:rsid w:val="0055407B"/>
    <w:rsid w:val="00554191"/>
    <w:rsid w:val="00561817"/>
    <w:rsid w:val="005623A0"/>
    <w:rsid w:val="005716A4"/>
    <w:rsid w:val="00576FA6"/>
    <w:rsid w:val="00583F0E"/>
    <w:rsid w:val="00585208"/>
    <w:rsid w:val="005879FA"/>
    <w:rsid w:val="00587EDD"/>
    <w:rsid w:val="0059033D"/>
    <w:rsid w:val="00597D76"/>
    <w:rsid w:val="005A2465"/>
    <w:rsid w:val="005A33CB"/>
    <w:rsid w:val="005B3619"/>
    <w:rsid w:val="005B58A2"/>
    <w:rsid w:val="005C1B71"/>
    <w:rsid w:val="005C1DE6"/>
    <w:rsid w:val="005C2211"/>
    <w:rsid w:val="005C5B2D"/>
    <w:rsid w:val="005D07BA"/>
    <w:rsid w:val="005D41A9"/>
    <w:rsid w:val="005E029B"/>
    <w:rsid w:val="005E0A4D"/>
    <w:rsid w:val="005E71B3"/>
    <w:rsid w:val="005E7590"/>
    <w:rsid w:val="005F042D"/>
    <w:rsid w:val="006009FA"/>
    <w:rsid w:val="006032AE"/>
    <w:rsid w:val="00603B4A"/>
    <w:rsid w:val="0060472C"/>
    <w:rsid w:val="00604CC2"/>
    <w:rsid w:val="00604D9C"/>
    <w:rsid w:val="00606506"/>
    <w:rsid w:val="00606B78"/>
    <w:rsid w:val="006141B4"/>
    <w:rsid w:val="006206EF"/>
    <w:rsid w:val="00620874"/>
    <w:rsid w:val="00644670"/>
    <w:rsid w:val="00644797"/>
    <w:rsid w:val="006520BF"/>
    <w:rsid w:val="006574E9"/>
    <w:rsid w:val="00661254"/>
    <w:rsid w:val="006673FF"/>
    <w:rsid w:val="00672DEA"/>
    <w:rsid w:val="006750B9"/>
    <w:rsid w:val="00676877"/>
    <w:rsid w:val="00687E6B"/>
    <w:rsid w:val="006A7523"/>
    <w:rsid w:val="006B18AE"/>
    <w:rsid w:val="006B6640"/>
    <w:rsid w:val="006B7166"/>
    <w:rsid w:val="006B746C"/>
    <w:rsid w:val="006C079B"/>
    <w:rsid w:val="006C1DBF"/>
    <w:rsid w:val="006C38EA"/>
    <w:rsid w:val="006C4AD3"/>
    <w:rsid w:val="006C730F"/>
    <w:rsid w:val="006D1AC6"/>
    <w:rsid w:val="006E0825"/>
    <w:rsid w:val="006E0C8A"/>
    <w:rsid w:val="006E7515"/>
    <w:rsid w:val="00710886"/>
    <w:rsid w:val="007139EF"/>
    <w:rsid w:val="00720041"/>
    <w:rsid w:val="00720213"/>
    <w:rsid w:val="00720BC9"/>
    <w:rsid w:val="007346AF"/>
    <w:rsid w:val="007360CA"/>
    <w:rsid w:val="007400FF"/>
    <w:rsid w:val="00756553"/>
    <w:rsid w:val="00763C72"/>
    <w:rsid w:val="00765AA4"/>
    <w:rsid w:val="00776805"/>
    <w:rsid w:val="0078274D"/>
    <w:rsid w:val="00786C47"/>
    <w:rsid w:val="0079081F"/>
    <w:rsid w:val="007914CE"/>
    <w:rsid w:val="00791872"/>
    <w:rsid w:val="00792532"/>
    <w:rsid w:val="007A0AEB"/>
    <w:rsid w:val="007A10CB"/>
    <w:rsid w:val="007A195F"/>
    <w:rsid w:val="007A4761"/>
    <w:rsid w:val="007B0116"/>
    <w:rsid w:val="007B5843"/>
    <w:rsid w:val="007E513B"/>
    <w:rsid w:val="007F08A4"/>
    <w:rsid w:val="007F298B"/>
    <w:rsid w:val="00801413"/>
    <w:rsid w:val="008030E4"/>
    <w:rsid w:val="00805CAF"/>
    <w:rsid w:val="00810916"/>
    <w:rsid w:val="00812A51"/>
    <w:rsid w:val="00817280"/>
    <w:rsid w:val="00817F1F"/>
    <w:rsid w:val="00827A6B"/>
    <w:rsid w:val="00835D59"/>
    <w:rsid w:val="00841EDE"/>
    <w:rsid w:val="00843105"/>
    <w:rsid w:val="008436AB"/>
    <w:rsid w:val="00844D44"/>
    <w:rsid w:val="00854636"/>
    <w:rsid w:val="00884899"/>
    <w:rsid w:val="00892279"/>
    <w:rsid w:val="008952EE"/>
    <w:rsid w:val="00895C67"/>
    <w:rsid w:val="008A2CFA"/>
    <w:rsid w:val="008A4063"/>
    <w:rsid w:val="008B6EAB"/>
    <w:rsid w:val="008C6804"/>
    <w:rsid w:val="008E2389"/>
    <w:rsid w:val="008E40C4"/>
    <w:rsid w:val="008F1B02"/>
    <w:rsid w:val="008F39C1"/>
    <w:rsid w:val="008F6B92"/>
    <w:rsid w:val="008F7E4E"/>
    <w:rsid w:val="009113DC"/>
    <w:rsid w:val="00920085"/>
    <w:rsid w:val="00925A77"/>
    <w:rsid w:val="00925BBA"/>
    <w:rsid w:val="00930282"/>
    <w:rsid w:val="009330E5"/>
    <w:rsid w:val="00940548"/>
    <w:rsid w:val="00941C3B"/>
    <w:rsid w:val="00950DEE"/>
    <w:rsid w:val="00952B55"/>
    <w:rsid w:val="00952B8B"/>
    <w:rsid w:val="00954958"/>
    <w:rsid w:val="009660D7"/>
    <w:rsid w:val="00966D5B"/>
    <w:rsid w:val="00977560"/>
    <w:rsid w:val="0098620F"/>
    <w:rsid w:val="00996734"/>
    <w:rsid w:val="009A12D3"/>
    <w:rsid w:val="009A27FC"/>
    <w:rsid w:val="009A67D7"/>
    <w:rsid w:val="009A7266"/>
    <w:rsid w:val="009B0D0D"/>
    <w:rsid w:val="009D6B03"/>
    <w:rsid w:val="009D755E"/>
    <w:rsid w:val="009D7B1D"/>
    <w:rsid w:val="009E22A9"/>
    <w:rsid w:val="009E29E9"/>
    <w:rsid w:val="009E3144"/>
    <w:rsid w:val="009E7A4F"/>
    <w:rsid w:val="00A001F0"/>
    <w:rsid w:val="00A00CBF"/>
    <w:rsid w:val="00A15417"/>
    <w:rsid w:val="00A15D8C"/>
    <w:rsid w:val="00A31895"/>
    <w:rsid w:val="00A3258D"/>
    <w:rsid w:val="00A328E0"/>
    <w:rsid w:val="00A370BF"/>
    <w:rsid w:val="00A4307E"/>
    <w:rsid w:val="00A44D55"/>
    <w:rsid w:val="00A61853"/>
    <w:rsid w:val="00A65465"/>
    <w:rsid w:val="00AB02BA"/>
    <w:rsid w:val="00AB216C"/>
    <w:rsid w:val="00AC745F"/>
    <w:rsid w:val="00AE0B55"/>
    <w:rsid w:val="00AE2292"/>
    <w:rsid w:val="00AE7AB5"/>
    <w:rsid w:val="00AF5CCF"/>
    <w:rsid w:val="00AF6568"/>
    <w:rsid w:val="00B00A35"/>
    <w:rsid w:val="00B03A9A"/>
    <w:rsid w:val="00B03EFE"/>
    <w:rsid w:val="00B04D14"/>
    <w:rsid w:val="00B06BE1"/>
    <w:rsid w:val="00B14972"/>
    <w:rsid w:val="00B22C34"/>
    <w:rsid w:val="00B24A64"/>
    <w:rsid w:val="00B30B0F"/>
    <w:rsid w:val="00B329BE"/>
    <w:rsid w:val="00B3528E"/>
    <w:rsid w:val="00B35C32"/>
    <w:rsid w:val="00B36962"/>
    <w:rsid w:val="00B440E1"/>
    <w:rsid w:val="00B447E8"/>
    <w:rsid w:val="00B5192F"/>
    <w:rsid w:val="00B51B17"/>
    <w:rsid w:val="00B56509"/>
    <w:rsid w:val="00B565F0"/>
    <w:rsid w:val="00B60E91"/>
    <w:rsid w:val="00B62A38"/>
    <w:rsid w:val="00B6556E"/>
    <w:rsid w:val="00B65A60"/>
    <w:rsid w:val="00B704D2"/>
    <w:rsid w:val="00B763E0"/>
    <w:rsid w:val="00B84F96"/>
    <w:rsid w:val="00B9455E"/>
    <w:rsid w:val="00B97FB1"/>
    <w:rsid w:val="00BA0C6B"/>
    <w:rsid w:val="00BD0EE7"/>
    <w:rsid w:val="00BD4468"/>
    <w:rsid w:val="00BD5F63"/>
    <w:rsid w:val="00BE1942"/>
    <w:rsid w:val="00BE406E"/>
    <w:rsid w:val="00BE6F0E"/>
    <w:rsid w:val="00BF17CF"/>
    <w:rsid w:val="00BF20D9"/>
    <w:rsid w:val="00C008BF"/>
    <w:rsid w:val="00C02D48"/>
    <w:rsid w:val="00C11D07"/>
    <w:rsid w:val="00C17E5C"/>
    <w:rsid w:val="00C20B6F"/>
    <w:rsid w:val="00C25646"/>
    <w:rsid w:val="00C30339"/>
    <w:rsid w:val="00C369F4"/>
    <w:rsid w:val="00C51FC2"/>
    <w:rsid w:val="00C52334"/>
    <w:rsid w:val="00C530B6"/>
    <w:rsid w:val="00C60F58"/>
    <w:rsid w:val="00C66E98"/>
    <w:rsid w:val="00C7216E"/>
    <w:rsid w:val="00C73840"/>
    <w:rsid w:val="00C74F44"/>
    <w:rsid w:val="00C76073"/>
    <w:rsid w:val="00C77FEE"/>
    <w:rsid w:val="00C81FC8"/>
    <w:rsid w:val="00C8399C"/>
    <w:rsid w:val="00C856D2"/>
    <w:rsid w:val="00C8656A"/>
    <w:rsid w:val="00C86C83"/>
    <w:rsid w:val="00C90156"/>
    <w:rsid w:val="00C917A9"/>
    <w:rsid w:val="00C974B7"/>
    <w:rsid w:val="00CB0E88"/>
    <w:rsid w:val="00CB4091"/>
    <w:rsid w:val="00CB4E52"/>
    <w:rsid w:val="00CC50E9"/>
    <w:rsid w:val="00CD6DC1"/>
    <w:rsid w:val="00CE18F9"/>
    <w:rsid w:val="00CE5B66"/>
    <w:rsid w:val="00CE60A7"/>
    <w:rsid w:val="00CE72CE"/>
    <w:rsid w:val="00D07054"/>
    <w:rsid w:val="00D169CE"/>
    <w:rsid w:val="00D20AE2"/>
    <w:rsid w:val="00D34255"/>
    <w:rsid w:val="00D40859"/>
    <w:rsid w:val="00D409CE"/>
    <w:rsid w:val="00D45610"/>
    <w:rsid w:val="00D52AC1"/>
    <w:rsid w:val="00D601C4"/>
    <w:rsid w:val="00D60A1D"/>
    <w:rsid w:val="00D60E1F"/>
    <w:rsid w:val="00D60F7B"/>
    <w:rsid w:val="00D66B88"/>
    <w:rsid w:val="00D70793"/>
    <w:rsid w:val="00D8013B"/>
    <w:rsid w:val="00D82F94"/>
    <w:rsid w:val="00D83532"/>
    <w:rsid w:val="00D92B5E"/>
    <w:rsid w:val="00D94A76"/>
    <w:rsid w:val="00D95435"/>
    <w:rsid w:val="00D955AD"/>
    <w:rsid w:val="00DA12D8"/>
    <w:rsid w:val="00DA77F7"/>
    <w:rsid w:val="00DB2622"/>
    <w:rsid w:val="00DB2C43"/>
    <w:rsid w:val="00DC1324"/>
    <w:rsid w:val="00DC2BF9"/>
    <w:rsid w:val="00DC4632"/>
    <w:rsid w:val="00DC51BF"/>
    <w:rsid w:val="00DC7052"/>
    <w:rsid w:val="00DE00BE"/>
    <w:rsid w:val="00DE2AAE"/>
    <w:rsid w:val="00DE3360"/>
    <w:rsid w:val="00DE38FE"/>
    <w:rsid w:val="00DE42FD"/>
    <w:rsid w:val="00DE5601"/>
    <w:rsid w:val="00DE5E48"/>
    <w:rsid w:val="00DF02F2"/>
    <w:rsid w:val="00E001CA"/>
    <w:rsid w:val="00E012D3"/>
    <w:rsid w:val="00E03538"/>
    <w:rsid w:val="00E04EF9"/>
    <w:rsid w:val="00E10E5A"/>
    <w:rsid w:val="00E221C5"/>
    <w:rsid w:val="00E246A7"/>
    <w:rsid w:val="00E25258"/>
    <w:rsid w:val="00E302D0"/>
    <w:rsid w:val="00E33822"/>
    <w:rsid w:val="00E40BF6"/>
    <w:rsid w:val="00E511A1"/>
    <w:rsid w:val="00E51CD0"/>
    <w:rsid w:val="00E55040"/>
    <w:rsid w:val="00E578C6"/>
    <w:rsid w:val="00E72C9A"/>
    <w:rsid w:val="00E74728"/>
    <w:rsid w:val="00E7610A"/>
    <w:rsid w:val="00E80F7D"/>
    <w:rsid w:val="00E86062"/>
    <w:rsid w:val="00E86471"/>
    <w:rsid w:val="00E90D62"/>
    <w:rsid w:val="00E92D40"/>
    <w:rsid w:val="00E94BBA"/>
    <w:rsid w:val="00E95AD9"/>
    <w:rsid w:val="00EA7C46"/>
    <w:rsid w:val="00EB6D55"/>
    <w:rsid w:val="00EC4ACD"/>
    <w:rsid w:val="00ED1E21"/>
    <w:rsid w:val="00EE2434"/>
    <w:rsid w:val="00EE259E"/>
    <w:rsid w:val="00EF2E74"/>
    <w:rsid w:val="00F0000B"/>
    <w:rsid w:val="00F01A57"/>
    <w:rsid w:val="00F0517C"/>
    <w:rsid w:val="00F05778"/>
    <w:rsid w:val="00F0720E"/>
    <w:rsid w:val="00F12660"/>
    <w:rsid w:val="00F23A97"/>
    <w:rsid w:val="00F24BCC"/>
    <w:rsid w:val="00F2674C"/>
    <w:rsid w:val="00F355FC"/>
    <w:rsid w:val="00F35B5C"/>
    <w:rsid w:val="00F46378"/>
    <w:rsid w:val="00F47B33"/>
    <w:rsid w:val="00F5760A"/>
    <w:rsid w:val="00F62374"/>
    <w:rsid w:val="00F623EC"/>
    <w:rsid w:val="00F65FDA"/>
    <w:rsid w:val="00F67C65"/>
    <w:rsid w:val="00F74C43"/>
    <w:rsid w:val="00F758F5"/>
    <w:rsid w:val="00F7683D"/>
    <w:rsid w:val="00F975D6"/>
    <w:rsid w:val="00F97AEF"/>
    <w:rsid w:val="00FA52A4"/>
    <w:rsid w:val="00FB2380"/>
    <w:rsid w:val="00FB616A"/>
    <w:rsid w:val="00FC59E3"/>
    <w:rsid w:val="00FC6413"/>
    <w:rsid w:val="00FD5C09"/>
    <w:rsid w:val="00FE3D22"/>
    <w:rsid w:val="00FE55AF"/>
    <w:rsid w:val="00FF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5F"/>
    <w:rPr>
      <w:sz w:val="24"/>
      <w:szCs w:val="24"/>
    </w:rPr>
  </w:style>
  <w:style w:type="paragraph" w:styleId="Balk2">
    <w:name w:val="heading 2"/>
    <w:basedOn w:val="Normal"/>
    <w:next w:val="Normal"/>
    <w:link w:val="Balk2Char"/>
    <w:unhideWhenUsed/>
    <w:qFormat/>
    <w:rsid w:val="00506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qFormat/>
    <w:rsid w:val="00FE5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169C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169CE"/>
  </w:style>
  <w:style w:type="table" w:styleId="TabloKlavuzu">
    <w:name w:val="Table Grid"/>
    <w:basedOn w:val="NormalTablo"/>
    <w:rsid w:val="00C72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trNumaras">
    <w:name w:val="line number"/>
    <w:basedOn w:val="VarsaylanParagrafYazTipi"/>
    <w:rsid w:val="00854636"/>
  </w:style>
  <w:style w:type="paragraph" w:styleId="Altbilgi">
    <w:name w:val="footer"/>
    <w:basedOn w:val="Normal"/>
    <w:rsid w:val="0028750D"/>
    <w:pPr>
      <w:tabs>
        <w:tab w:val="center" w:pos="4536"/>
        <w:tab w:val="right" w:pos="9072"/>
      </w:tabs>
    </w:pPr>
  </w:style>
  <w:style w:type="character" w:customStyle="1" w:styleId="longtext">
    <w:name w:val="long_text"/>
    <w:basedOn w:val="VarsaylanParagrafYazTipi"/>
    <w:rsid w:val="001946E9"/>
  </w:style>
  <w:style w:type="paragraph" w:styleId="NormalWeb">
    <w:name w:val="Normal (Web)"/>
    <w:basedOn w:val="Normal"/>
    <w:rsid w:val="00406F31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406F31"/>
    <w:rPr>
      <w:b/>
      <w:bCs/>
    </w:rPr>
  </w:style>
  <w:style w:type="character" w:customStyle="1" w:styleId="apple-style-span">
    <w:name w:val="apple-style-span"/>
    <w:basedOn w:val="VarsaylanParagrafYazTipi"/>
    <w:rsid w:val="00E511A1"/>
    <w:rPr>
      <w:rFonts w:cs="Times New Roman"/>
    </w:rPr>
  </w:style>
  <w:style w:type="character" w:styleId="Kpr">
    <w:name w:val="Hyperlink"/>
    <w:basedOn w:val="VarsaylanParagrafYazTipi"/>
    <w:uiPriority w:val="99"/>
    <w:unhideWhenUsed/>
    <w:rsid w:val="007B584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06F5F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VarsaylanParagrafYazTipi"/>
    <w:rsid w:val="00506F5F"/>
  </w:style>
  <w:style w:type="character" w:customStyle="1" w:styleId="Balk2Char">
    <w:name w:val="Başlık 2 Char"/>
    <w:basedOn w:val="VarsaylanParagrafYazTipi"/>
    <w:link w:val="Balk2"/>
    <w:rsid w:val="00506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Maddemi">
    <w:name w:val="List Bullet"/>
    <w:basedOn w:val="Normal"/>
    <w:semiHidden/>
    <w:unhideWhenUsed/>
    <w:rsid w:val="004C0C83"/>
    <w:pPr>
      <w:numPr>
        <w:numId w:val="7"/>
      </w:numPr>
      <w:contextualSpacing/>
    </w:pPr>
  </w:style>
  <w:style w:type="paragraph" w:styleId="ListeMaddemi2">
    <w:name w:val="List Bullet 2"/>
    <w:basedOn w:val="Normal"/>
    <w:semiHidden/>
    <w:unhideWhenUsed/>
    <w:rsid w:val="004C0C83"/>
    <w:pPr>
      <w:numPr>
        <w:numId w:val="8"/>
      </w:numPr>
      <w:contextualSpacing/>
    </w:pPr>
  </w:style>
  <w:style w:type="paragraph" w:styleId="ListeMaddemi5">
    <w:name w:val="List Bullet 5"/>
    <w:basedOn w:val="Normal"/>
    <w:semiHidden/>
    <w:unhideWhenUsed/>
    <w:rsid w:val="004C0C83"/>
    <w:pPr>
      <w:numPr>
        <w:numId w:val="9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Tarifname</vt:lpstr>
    </vt:vector>
  </TitlesOfParts>
  <Company>DESTEK  PATENT  A.Ş.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Tarifname</dc:title>
  <dc:subject/>
  <dc:creator>x</dc:creator>
  <cp:keywords/>
  <dc:description/>
  <cp:lastModifiedBy>bilalkoca</cp:lastModifiedBy>
  <cp:revision>8</cp:revision>
  <dcterms:created xsi:type="dcterms:W3CDTF">2014-12-21T14:20:00Z</dcterms:created>
  <dcterms:modified xsi:type="dcterms:W3CDTF">2014-12-23T13:10:00Z</dcterms:modified>
</cp:coreProperties>
</file>